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B8" w:rsidRPr="00055DB8" w:rsidRDefault="00055DB8" w:rsidP="00055DB8">
      <w:pPr>
        <w:shd w:val="clear" w:color="auto" w:fill="FFFFFF"/>
        <w:spacing w:after="450" w:line="750" w:lineRule="atLeast"/>
        <w:textAlignment w:val="baseline"/>
        <w:outlineLvl w:val="0"/>
        <w:rPr>
          <w:rFonts w:ascii="Russia" w:eastAsia="Times New Roman" w:hAnsi="Russia" w:cs="Times New Roman"/>
          <w:color w:val="000000"/>
          <w:kern w:val="36"/>
          <w:sz w:val="72"/>
          <w:szCs w:val="72"/>
          <w:lang w:eastAsia="ru-RU"/>
        </w:rPr>
      </w:pPr>
      <w:r w:rsidRPr="00055DB8">
        <w:rPr>
          <w:rFonts w:ascii="Russia" w:eastAsia="Times New Roman" w:hAnsi="Russia" w:cs="Times New Roman"/>
          <w:color w:val="000000"/>
          <w:kern w:val="36"/>
          <w:sz w:val="72"/>
          <w:szCs w:val="72"/>
          <w:lang w:eastAsia="ru-RU"/>
        </w:rPr>
        <w:t>Министр финансов Бурятии о приоритетах бюджета-2022</w:t>
      </w:r>
    </w:p>
    <w:p w:rsidR="00055DB8" w:rsidRPr="00055DB8" w:rsidRDefault="00055DB8" w:rsidP="00055DB8">
      <w:pPr>
        <w:shd w:val="clear" w:color="auto" w:fill="FFFFFF"/>
        <w:spacing w:after="210" w:line="450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55D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 прошедших публичных слушаниях об основных характеристиках главного финансового документа республики рассказал министр финансов Бурятии Георгий </w:t>
      </w:r>
      <w:proofErr w:type="spellStart"/>
      <w:r w:rsidRPr="00055D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Мадаев</w:t>
      </w:r>
      <w:proofErr w:type="spellEnd"/>
      <w:r w:rsidRPr="00055D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055DB8" w:rsidRDefault="00055DB8" w:rsidP="00055DB8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055DB8" w:rsidRDefault="00055DB8" w:rsidP="00055DB8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55DB8" w:rsidRDefault="00055DB8" w:rsidP="00055DB8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Малое и среднее предпринимательство</w:t>
      </w:r>
    </w:p>
    <w:p w:rsidR="00055DB8" w:rsidRDefault="00055DB8" w:rsidP="00055DB8">
      <w:pPr>
        <w:pStyle w:val="a3"/>
        <w:shd w:val="clear" w:color="auto" w:fill="FFFFFF"/>
        <w:spacing w:before="300" w:beforeAutospacing="0" w:after="210" w:afterAutospacing="0" w:line="390" w:lineRule="atLeast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На реализацию ГП «Развитие промышленности, малого и среднего предпринимательства и торговли» направляется в 2022 году 413,8 млн. рублей.</w:t>
      </w:r>
    </w:p>
    <w:p w:rsidR="00055DB8" w:rsidRDefault="00055DB8" w:rsidP="00055DB8">
      <w:pPr>
        <w:pStyle w:val="a3"/>
        <w:shd w:val="clear" w:color="auto" w:fill="FFFFFF"/>
        <w:spacing w:before="300" w:beforeAutospacing="0" w:after="210" w:afterAutospacing="0" w:line="390" w:lineRule="atLeast"/>
        <w:textAlignment w:val="baseline"/>
        <w:rPr>
          <w:rFonts w:ascii="PT Serif" w:hAnsi="PT Serif"/>
          <w:color w:val="000000"/>
          <w:sz w:val="26"/>
          <w:szCs w:val="26"/>
        </w:rPr>
      </w:pPr>
      <w:proofErr w:type="gramStart"/>
      <w:r>
        <w:rPr>
          <w:rFonts w:ascii="PT Serif" w:hAnsi="PT Serif"/>
          <w:color w:val="000000"/>
          <w:sz w:val="26"/>
          <w:szCs w:val="26"/>
        </w:rPr>
        <w:t>На поддержку государственную поддержку малого и среднего предпринимательства предусмотрено в 2022 году – 362,6 млн. рублей в том числе: финансовая и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 – 192,6 млн. рублей, поддержка субъектов малого и среднего предпринимательства в сфере промышленности – 120,0 млн. рублей</w:t>
      </w:r>
      <w:proofErr w:type="gramEnd"/>
    </w:p>
    <w:p w:rsidR="002B321E" w:rsidRDefault="00055DB8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B8"/>
    <w:rsid w:val="00055DB8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2022-02-11T03:33:00Z</dcterms:created>
  <dcterms:modified xsi:type="dcterms:W3CDTF">2022-02-11T03:35:00Z</dcterms:modified>
</cp:coreProperties>
</file>