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2E" w:rsidRDefault="00CA6A2E" w:rsidP="00CA6A2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93ED0" w:rsidRPr="00193ED0" w:rsidRDefault="00193ED0" w:rsidP="00193ED0">
      <w:pPr>
        <w:tabs>
          <w:tab w:val="left" w:pos="720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193ED0" w:rsidRPr="00193ED0" w:rsidRDefault="00193ED0" w:rsidP="00193ED0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193ED0" w:rsidRPr="00193ED0" w:rsidRDefault="00193ED0" w:rsidP="00193E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Буряад Республикын  Ивалгын аймагай “ Ивалгын” хүдоогэй </w:t>
      </w:r>
      <w:proofErr w:type="gramStart"/>
      <w:r w:rsidRPr="00193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gram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 газарай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 байгууламжын захиргаан</w:t>
      </w:r>
    </w:p>
    <w:p w:rsidR="00193ED0" w:rsidRPr="00C5591B" w:rsidRDefault="00193ED0" w:rsidP="00193ED0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proofErr w:type="gramStart"/>
      <w:r w:rsidRPr="00C5591B">
        <w:rPr>
          <w:rFonts w:ascii="Times New Roman" w:eastAsia="Times New Roman" w:hAnsi="Times New Roman" w:cs="Times New Roman"/>
          <w:kern w:val="32"/>
          <w:sz w:val="32"/>
          <w:szCs w:val="28"/>
        </w:rPr>
        <w:t>П</w:t>
      </w:r>
      <w:proofErr w:type="gramEnd"/>
      <w:r w:rsidRPr="00C5591B">
        <w:rPr>
          <w:rFonts w:ascii="Times New Roman" w:eastAsia="Times New Roman" w:hAnsi="Times New Roman" w:cs="Times New Roman"/>
          <w:kern w:val="32"/>
          <w:sz w:val="32"/>
          <w:szCs w:val="28"/>
        </w:rPr>
        <w:t xml:space="preserve"> О С Т А Н О В Л Е Н И Е</w:t>
      </w:r>
    </w:p>
    <w:p w:rsidR="00193ED0" w:rsidRPr="00193ED0" w:rsidRDefault="00193ED0" w:rsidP="0019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25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E57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E725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№ </w:t>
      </w:r>
      <w:r w:rsidR="003E725F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BDA" w:rsidRDefault="00193ED0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C5591B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984BDA">
        <w:rPr>
          <w:rFonts w:ascii="Times New Roman" w:hAnsi="Times New Roman" w:cs="Times New Roman"/>
          <w:sz w:val="28"/>
          <w:szCs w:val="28"/>
        </w:rPr>
        <w:t>формирования,</w:t>
      </w:r>
    </w:p>
    <w:p w:rsidR="00984BDA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и утверждения ведомственных перечней </w:t>
      </w:r>
    </w:p>
    <w:p w:rsidR="00984BDA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оказываемых и</w:t>
      </w:r>
    </w:p>
    <w:p w:rsidR="00984BDA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</w:p>
    <w:p w:rsidR="00CB3C7A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МОСП «Иволгинское</w:t>
      </w:r>
      <w:r w:rsidR="00193ED0">
        <w:rPr>
          <w:rFonts w:ascii="Times New Roman" w:hAnsi="Times New Roman" w:cs="Times New Roman"/>
          <w:sz w:val="28"/>
          <w:szCs w:val="28"/>
        </w:rPr>
        <w:t>»</w:t>
      </w:r>
    </w:p>
    <w:p w:rsidR="00193ED0" w:rsidRDefault="00193ED0" w:rsidP="00F33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591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</w:t>
      </w:r>
      <w:r w:rsidR="00984BDA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proofErr w:type="gramStart"/>
      <w:r w:rsidR="00984BDA">
        <w:rPr>
          <w:rFonts w:ascii="Times New Roman" w:hAnsi="Times New Roman" w:cs="Times New Roman"/>
          <w:sz w:val="28"/>
          <w:szCs w:val="28"/>
        </w:rPr>
        <w:t>от 26</w:t>
      </w:r>
      <w:r w:rsidR="00C5591B">
        <w:rPr>
          <w:rFonts w:ascii="Times New Roman" w:hAnsi="Times New Roman" w:cs="Times New Roman"/>
          <w:sz w:val="28"/>
          <w:szCs w:val="28"/>
        </w:rPr>
        <w:t>.0</w:t>
      </w:r>
      <w:r w:rsidR="00984BDA">
        <w:rPr>
          <w:rFonts w:ascii="Times New Roman" w:hAnsi="Times New Roman" w:cs="Times New Roman"/>
          <w:sz w:val="28"/>
          <w:szCs w:val="28"/>
        </w:rPr>
        <w:t>2.2014 г. № 151</w:t>
      </w:r>
      <w:r w:rsidR="00C5591B">
        <w:rPr>
          <w:rFonts w:ascii="Times New Roman" w:hAnsi="Times New Roman" w:cs="Times New Roman"/>
          <w:sz w:val="28"/>
          <w:szCs w:val="28"/>
        </w:rPr>
        <w:t xml:space="preserve"> «О </w:t>
      </w:r>
      <w:r w:rsidR="00984BDA">
        <w:rPr>
          <w:rFonts w:ascii="Times New Roman" w:hAnsi="Times New Roman" w:cs="Times New Roman"/>
          <w:sz w:val="28"/>
          <w:szCs w:val="28"/>
        </w:rPr>
        <w:t>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570C9D">
        <w:rPr>
          <w:rFonts w:ascii="Times New Roman" w:hAnsi="Times New Roman" w:cs="Times New Roman"/>
          <w:sz w:val="28"/>
          <w:szCs w:val="28"/>
        </w:rPr>
        <w:t xml:space="preserve">, </w:t>
      </w:r>
      <w:r w:rsidR="00984BDA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984BDA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31.10.2014 г. № 543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Бурятия» </w:t>
      </w:r>
      <w:r w:rsidR="00570C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91B" w:rsidRDefault="00C5591B" w:rsidP="00C559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4BDA">
        <w:rPr>
          <w:rFonts w:ascii="Times New Roman" w:hAnsi="Times New Roman" w:cs="Times New Roman"/>
          <w:sz w:val="28"/>
          <w:szCs w:val="28"/>
        </w:rPr>
        <w:t>прилагаемый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984BDA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сельское поселение «Иволгинское»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1B" w:rsidRDefault="00C5591B" w:rsidP="00C559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путем вывешивания на стендах учреждений и организаций сельского поселения и разместить на официальном сайте сельского поселения.</w:t>
      </w:r>
    </w:p>
    <w:p w:rsidR="00C5591B" w:rsidRDefault="00C5591B" w:rsidP="00C5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A2E" w:rsidRPr="00C5591B" w:rsidRDefault="00CA6A2E" w:rsidP="00C5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F335B2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59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64B3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«Иволгинское»</w:t>
      </w:r>
      <w:r w:rsidR="00F33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В.Ц. Очиров</w:t>
      </w: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A2E" w:rsidRDefault="00CA6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6A2E" w:rsidRDefault="00CA6A2E" w:rsidP="00CA6A2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________2015 г. № ____</w:t>
      </w: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2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2F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B5F2F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НИЦИПАЛЬНЫХ </w:t>
      </w:r>
      <w:r w:rsidR="0059698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B5F2F">
        <w:rPr>
          <w:rFonts w:ascii="Times New Roman" w:hAnsi="Times New Roman" w:cs="Times New Roman"/>
          <w:b/>
          <w:bCs/>
          <w:sz w:val="28"/>
          <w:szCs w:val="28"/>
        </w:rPr>
        <w:t>СЛУГ И РАБОТ, ОКАЗЫВАЕМЫХ И ВЫПОЛНЯЕМЫХ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B5F2F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НИЦИПАЛЬНЫМИ УЧРЕЖДЕНИЯМИ МУНИЦИПАЛЬНОГО ОБРАЗОВАНИЯ СЕЛЬСКОЕ ПОСЕЛЕНИЕ «ИВОЛГИНСКОЕ»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5F2F">
        <w:rPr>
          <w:rFonts w:ascii="Times New Roman" w:hAnsi="Times New Roman" w:cs="Times New Roman"/>
          <w:sz w:val="28"/>
          <w:szCs w:val="28"/>
        </w:rPr>
        <w:t xml:space="preserve">услуг и работ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заданий на оказание </w:t>
      </w:r>
      <w:r w:rsidRPr="00EB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  <w:r w:rsidRPr="00EB5F2F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5F2F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 формируются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сельское поселение «Иволгинское»</w:t>
      </w:r>
      <w:r w:rsidRPr="00EB5F2F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учредителей в отношении бюджетных и (или) автономных учреждений, а также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5F2F">
        <w:rPr>
          <w:rFonts w:ascii="Times New Roman" w:hAnsi="Times New Roman" w:cs="Times New Roman"/>
          <w:sz w:val="28"/>
          <w:szCs w:val="28"/>
        </w:rPr>
        <w:t xml:space="preserve">, принявшими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B5F2F">
        <w:rPr>
          <w:rFonts w:ascii="Times New Roman" w:hAnsi="Times New Roman" w:cs="Times New Roman"/>
          <w:sz w:val="28"/>
          <w:szCs w:val="28"/>
        </w:rPr>
        <w:t xml:space="preserve"> задания в отношении подведомственных казенных учреждений (далее - орган, осуществляющий полномочия учредителя), в соответствии с базовыми (отраслевыми) перечнями государственных и муниципальных услуг и</w:t>
      </w:r>
      <w:proofErr w:type="gramEnd"/>
      <w:r w:rsidRPr="00EB5F2F">
        <w:rPr>
          <w:rFonts w:ascii="Times New Roman" w:hAnsi="Times New Roman" w:cs="Times New Roman"/>
          <w:sz w:val="28"/>
          <w:szCs w:val="28"/>
        </w:rPr>
        <w:t xml:space="preserve">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работ, сформированные в соответствии с настоящим Порядком, утверждаются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EB5F2F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экономики Республики Бурятия и Министерством финансов Республики Бурятия.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EB5F2F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 в отношении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услуги (работы) включается следующая информация: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>4.</w:t>
      </w:r>
      <w:r w:rsidRPr="00CA6A2E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(работы) с указанием кодов Общероссийского </w:t>
      </w:r>
      <w:hyperlink r:id="rId6" w:history="1">
        <w:r w:rsidRPr="00CA6A2E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CA6A2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муниципальная услуга</w:t>
      </w:r>
      <w:r w:rsidRPr="00EB5F2F">
        <w:rPr>
          <w:rFonts w:ascii="Times New Roman" w:hAnsi="Times New Roman" w:cs="Times New Roman"/>
          <w:sz w:val="28"/>
          <w:szCs w:val="28"/>
        </w:rPr>
        <w:t xml:space="preserve"> (работа).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>4.2. Наименование органа, осуществляющего полномочия учредителя.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4.3. Код органа, осуществляющего полномочия учредителя, в </w:t>
      </w:r>
      <w:r w:rsidRPr="00EB5F2F">
        <w:rPr>
          <w:rFonts w:ascii="Times New Roman" w:hAnsi="Times New Roman" w:cs="Times New Roman"/>
          <w:sz w:val="28"/>
          <w:szCs w:val="28"/>
        </w:rPr>
        <w:lastRenderedPageBreak/>
        <w:t>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4.4.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4.5.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4.6.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услуги (выполнения работы).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4.7. Вид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4.8.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4.9. Наименования показателей, характеризующих качество и (или) объем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B5F2F">
        <w:rPr>
          <w:rFonts w:ascii="Times New Roman" w:hAnsi="Times New Roman" w:cs="Times New Roman"/>
          <w:sz w:val="28"/>
          <w:szCs w:val="28"/>
        </w:rPr>
        <w:t>ой услуги (выполняемой работы).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4.10. Указание на бесплатность или платность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B5F2F">
        <w:rPr>
          <w:rFonts w:ascii="Times New Roman" w:hAnsi="Times New Roman" w:cs="Times New Roman"/>
          <w:sz w:val="28"/>
          <w:szCs w:val="28"/>
        </w:rPr>
        <w:t>ой услуги (работы).</w:t>
      </w:r>
    </w:p>
    <w:p w:rsidR="00EB5F2F" w:rsidRPr="00CA6A2E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4.11.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EB5F2F">
        <w:rPr>
          <w:rFonts w:ascii="Times New Roman" w:hAnsi="Times New Roman" w:cs="Times New Roman"/>
          <w:sz w:val="28"/>
          <w:szCs w:val="28"/>
        </w:rPr>
        <w:t xml:space="preserve">ой услуги (работы)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 w:rsidR="00ED5AE4"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работ, а также электронные копии таких нормативных </w:t>
      </w:r>
      <w:r w:rsidRPr="00CA6A2E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EB5F2F" w:rsidRPr="00CA6A2E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2E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 w:rsidR="00ED5AE4" w:rsidRPr="00CA6A2E">
        <w:rPr>
          <w:rFonts w:ascii="Times New Roman" w:hAnsi="Times New Roman" w:cs="Times New Roman"/>
          <w:sz w:val="28"/>
          <w:szCs w:val="28"/>
        </w:rPr>
        <w:t>муниципальной</w:t>
      </w:r>
      <w:r w:rsidRPr="00CA6A2E">
        <w:rPr>
          <w:rFonts w:ascii="Times New Roman" w:hAnsi="Times New Roman" w:cs="Times New Roman"/>
          <w:sz w:val="28"/>
          <w:szCs w:val="28"/>
        </w:rPr>
        <w:t xml:space="preserve"> услуге (работе) в соответствии с </w:t>
      </w:r>
      <w:hyperlink w:anchor="Par95" w:history="1">
        <w:r w:rsidRPr="00CA6A2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A6A2E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запись, которой присваивается уникальный номер.</w:t>
      </w:r>
    </w:p>
    <w:p w:rsidR="00EB5F2F" w:rsidRPr="00CA6A2E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2E">
        <w:rPr>
          <w:rFonts w:ascii="Times New Roman" w:hAnsi="Times New Roman" w:cs="Times New Roman"/>
          <w:sz w:val="28"/>
          <w:szCs w:val="28"/>
        </w:rPr>
        <w:t>6. Формирование информации и документов для включения в реестровую запись, формирование (изменение) реестровой записи и присвоение уникального номера осуществляются в порядке, установленном Министерством финансов Российской Федерации.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2E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</w:t>
      </w:r>
      <w:r w:rsidRPr="00EB5F2F">
        <w:rPr>
          <w:rFonts w:ascii="Times New Roman" w:hAnsi="Times New Roman" w:cs="Times New Roman"/>
          <w:sz w:val="28"/>
          <w:szCs w:val="28"/>
        </w:rPr>
        <w:t xml:space="preserve"> в установленном порядке действовать от имени органа, осуществляющего полномочия учредителя.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ED5AE4"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B5F2F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EB5F2F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9. Ведомственные перечни </w:t>
      </w:r>
      <w:r w:rsidR="00ED5AE4">
        <w:rPr>
          <w:rFonts w:ascii="Times New Roman" w:hAnsi="Times New Roman" w:cs="Times New Roman"/>
          <w:sz w:val="28"/>
          <w:szCs w:val="28"/>
        </w:rPr>
        <w:t>муниципальных</w:t>
      </w:r>
      <w:r w:rsidRPr="00EB5F2F">
        <w:rPr>
          <w:rFonts w:ascii="Times New Roman" w:hAnsi="Times New Roman" w:cs="Times New Roman"/>
          <w:sz w:val="28"/>
          <w:szCs w:val="28"/>
        </w:rPr>
        <w:t xml:space="preserve"> услуг и работ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EB5F2F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EB5F2F">
        <w:rPr>
          <w:rFonts w:ascii="Times New Roman" w:hAnsi="Times New Roman" w:cs="Times New Roman"/>
          <w:sz w:val="28"/>
          <w:szCs w:val="28"/>
        </w:rPr>
        <w:t>) и на официальных сайтах органов, осуществляющих полномочия учредителя.</w:t>
      </w: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F2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B5F2F">
        <w:rPr>
          <w:rFonts w:ascii="Times New Roman" w:hAnsi="Times New Roman" w:cs="Times New Roman"/>
          <w:sz w:val="28"/>
          <w:szCs w:val="28"/>
        </w:rPr>
        <w:t xml:space="preserve">Органы, осуществляющие полномочия учредителя, по согласованию с Министерством финансов Республики Бурятия вправе направить соответствующим федеральным органам исполнительной власти свои предложения о внесении изменений в базовые (отраслевые) перечни </w:t>
      </w:r>
      <w:r w:rsidRPr="00EB5F2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работ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B5F2F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EB5F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B5F2F">
        <w:rPr>
          <w:rFonts w:ascii="Times New Roman" w:hAnsi="Times New Roman" w:cs="Times New Roman"/>
          <w:sz w:val="28"/>
          <w:szCs w:val="28"/>
        </w:rPr>
        <w:t>budget.gov.ru</w:t>
      </w:r>
      <w:proofErr w:type="spellEnd"/>
      <w:r w:rsidRPr="00EB5F2F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Интернет, заявки в порядке, установленном Министерством финансов Российской Федерации.</w:t>
      </w:r>
      <w:proofErr w:type="gramEnd"/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2F" w:rsidRPr="00EB5F2F" w:rsidRDefault="00EB5F2F" w:rsidP="00EB5F2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591B" w:rsidRPr="00EB5F2F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5591B" w:rsidRPr="00EB5F2F" w:rsidSect="00EB5F2F">
      <w:pgSz w:w="11905" w:h="16838"/>
      <w:pgMar w:top="567" w:right="850" w:bottom="1134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BA3"/>
    <w:multiLevelType w:val="hybridMultilevel"/>
    <w:tmpl w:val="E4FAEE62"/>
    <w:lvl w:ilvl="0" w:tplc="936063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5185"/>
    <w:multiLevelType w:val="hybridMultilevel"/>
    <w:tmpl w:val="2014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72CE"/>
    <w:multiLevelType w:val="multilevel"/>
    <w:tmpl w:val="135E7C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ED0"/>
    <w:rsid w:val="00193ED0"/>
    <w:rsid w:val="00272AC7"/>
    <w:rsid w:val="00332C60"/>
    <w:rsid w:val="003E725F"/>
    <w:rsid w:val="00496EE0"/>
    <w:rsid w:val="00570C9D"/>
    <w:rsid w:val="00596987"/>
    <w:rsid w:val="005C64B3"/>
    <w:rsid w:val="005D5A46"/>
    <w:rsid w:val="0072455E"/>
    <w:rsid w:val="00747BC8"/>
    <w:rsid w:val="00984BDA"/>
    <w:rsid w:val="009E573C"/>
    <w:rsid w:val="00C5591B"/>
    <w:rsid w:val="00CA6A2E"/>
    <w:rsid w:val="00CB3C7A"/>
    <w:rsid w:val="00E009E7"/>
    <w:rsid w:val="00E06A39"/>
    <w:rsid w:val="00E43715"/>
    <w:rsid w:val="00E833A0"/>
    <w:rsid w:val="00E91122"/>
    <w:rsid w:val="00EB5F2F"/>
    <w:rsid w:val="00ED5AE4"/>
    <w:rsid w:val="00F3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437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978570785B7A9B8FC7186060C1B5DBA7589DA482EE74C2D07C643EBDq55E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2015-03-04T01:32:00Z</cp:lastPrinted>
  <dcterms:created xsi:type="dcterms:W3CDTF">2015-02-11T04:17:00Z</dcterms:created>
  <dcterms:modified xsi:type="dcterms:W3CDTF">2015-03-04T01:33:00Z</dcterms:modified>
</cp:coreProperties>
</file>