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B8" w:rsidRPr="008B07D4" w:rsidRDefault="00730FB8" w:rsidP="00730FB8">
      <w:pPr>
        <w:jc w:val="right"/>
        <w:rPr>
          <w:rFonts w:ascii="Times New Roman" w:hAnsi="Times New Roman" w:cs="Times New Roman"/>
          <w:sz w:val="16"/>
          <w:szCs w:val="16"/>
        </w:rPr>
      </w:pPr>
      <w:r w:rsidRPr="008B07D4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4</w:t>
      </w:r>
    </w:p>
    <w:p w:rsidR="00730FB8" w:rsidRPr="008B07D4" w:rsidRDefault="00730FB8" w:rsidP="00730FB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8B07D4">
        <w:rPr>
          <w:rFonts w:ascii="Times New Roman" w:hAnsi="Times New Roman" w:cs="Times New Roman"/>
          <w:sz w:val="16"/>
          <w:szCs w:val="16"/>
        </w:rPr>
        <w:t xml:space="preserve"> Постановлению АМО СП «Иволгинское»</w:t>
      </w:r>
    </w:p>
    <w:p w:rsidR="00730FB8" w:rsidRDefault="00730FB8" w:rsidP="00730FB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</w:t>
      </w:r>
      <w:r w:rsidR="00406FED">
        <w:rPr>
          <w:rFonts w:ascii="Times New Roman" w:hAnsi="Times New Roman" w:cs="Times New Roman"/>
          <w:sz w:val="16"/>
          <w:szCs w:val="16"/>
        </w:rPr>
        <w:t>2</w:t>
      </w:r>
      <w:r w:rsidR="00D0636A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»</w:t>
      </w:r>
      <w:r w:rsidR="00BF1103">
        <w:rPr>
          <w:rFonts w:ascii="Times New Roman" w:hAnsi="Times New Roman" w:cs="Times New Roman"/>
          <w:sz w:val="16"/>
          <w:szCs w:val="16"/>
        </w:rPr>
        <w:t xml:space="preserve"> июля </w:t>
      </w:r>
      <w:r>
        <w:rPr>
          <w:rFonts w:ascii="Times New Roman" w:hAnsi="Times New Roman" w:cs="Times New Roman"/>
          <w:sz w:val="16"/>
          <w:szCs w:val="16"/>
        </w:rPr>
        <w:t>202</w:t>
      </w:r>
      <w:r w:rsidR="00BF1103">
        <w:rPr>
          <w:rFonts w:ascii="Times New Roman" w:hAnsi="Times New Roman" w:cs="Times New Roman"/>
          <w:sz w:val="16"/>
          <w:szCs w:val="16"/>
        </w:rPr>
        <w:t>3</w:t>
      </w:r>
      <w:r w:rsidRPr="008B07D4">
        <w:rPr>
          <w:rFonts w:ascii="Times New Roman" w:hAnsi="Times New Roman" w:cs="Times New Roman"/>
          <w:sz w:val="16"/>
          <w:szCs w:val="16"/>
        </w:rPr>
        <w:t xml:space="preserve"> год № </w:t>
      </w:r>
      <w:r w:rsidR="00406FED">
        <w:rPr>
          <w:rFonts w:ascii="Times New Roman" w:hAnsi="Times New Roman" w:cs="Times New Roman"/>
          <w:sz w:val="16"/>
          <w:szCs w:val="16"/>
        </w:rPr>
        <w:t>4</w:t>
      </w:r>
      <w:r w:rsidR="00D0636A">
        <w:rPr>
          <w:rFonts w:ascii="Times New Roman" w:hAnsi="Times New Roman" w:cs="Times New Roman"/>
          <w:sz w:val="16"/>
          <w:szCs w:val="16"/>
        </w:rPr>
        <w:t>8/1</w:t>
      </w:r>
      <w:bookmarkStart w:id="0" w:name="_GoBack"/>
      <w:bookmarkEnd w:id="0"/>
    </w:p>
    <w:p w:rsidR="00A36819" w:rsidRDefault="00A36819" w:rsidP="00730FB8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730FB8" w:rsidRDefault="00730FB8" w:rsidP="00A3681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A36819" w:rsidRPr="00730FB8" w:rsidRDefault="00A36819" w:rsidP="00A3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ПОЯСНИТЕЛЬНАЯ ЗАПИСКА </w:t>
      </w:r>
    </w:p>
    <w:p w:rsidR="00A36819" w:rsidRPr="00730FB8" w:rsidRDefault="00A36819" w:rsidP="00A3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ОТЧЕТУ ПО ИСПОЛНЕНИЮ БЮДЖЕТА ЗА 1 </w:t>
      </w:r>
      <w:r w:rsidR="003F6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ПОЛУГОДИЕ</w:t>
      </w:r>
      <w:r w:rsidR="00D04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BF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A36819" w:rsidRPr="00730FB8" w:rsidRDefault="00A36819" w:rsidP="00A3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МУНИЦИПАЛЬНОГО ОБРАЗОВАНИЯ СЕЛЬСКОЕ ПОСЕЛЕНИЕ «ИВОЛГИНСКОЕ»</w:t>
      </w:r>
    </w:p>
    <w:p w:rsidR="00A36819" w:rsidRPr="00730FB8" w:rsidRDefault="00A36819" w:rsidP="00A3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819" w:rsidRPr="00730FB8" w:rsidRDefault="00A36819" w:rsidP="00C743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ДОХОДНАЯ ЧАСТЬ БЮДЖЕТА.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667" w:rsidRPr="00730FB8" w:rsidRDefault="003F6345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</w:t>
      </w:r>
      <w:r w:rsidR="0020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полугодие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B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бюджет сельского поселения поступило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7106,195</w:t>
      </w:r>
      <w:r w:rsidR="00D0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что на </w:t>
      </w:r>
      <w:r w:rsidR="00B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2901,846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</w:t>
      </w:r>
      <w:r w:rsidR="0020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соответствующий период прошлого года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них налоговых и неналоговых доходов</w:t>
      </w:r>
      <w:r w:rsidR="00D0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3536,188 </w:t>
      </w:r>
      <w:r w:rsidR="0020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что больше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451,262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20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соответствующий период прошлого года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безвозмездных поступлений – </w:t>
      </w:r>
      <w:r w:rsidR="00B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13570,007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 В структуре налоговые и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неналоговые доходы составляют </w:t>
      </w:r>
      <w:r w:rsidR="00B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35,82</w:t>
      </w:r>
      <w:r w:rsidR="0020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и безвозмездные поступления – </w:t>
      </w:r>
      <w:r w:rsidR="00B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64,18</w:t>
      </w:r>
      <w:r w:rsidR="0020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</w:t>
      </w:r>
      <w:r w:rsidR="00B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14 % поступлений от налоговых и неналоговых сборов больше. 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сравнивать с планом исполнение по доходам составило </w:t>
      </w:r>
      <w:r w:rsidR="0020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0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0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20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годовых утвержденных бюджетных назначений. В разрезе налоговых и неналоговых доходов если рассматривать, то видно, что</w:t>
      </w:r>
      <w:r w:rsidR="0020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доходы от использования имущества </w:t>
      </w:r>
      <w:r w:rsidR="0020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поступило </w:t>
      </w:r>
      <w:r w:rsidR="00B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231,191 тыс. рублей.</w:t>
      </w:r>
      <w:r w:rsidR="00D0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ступил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землю </w:t>
      </w:r>
      <w:r w:rsidR="00D0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организаций </w:t>
      </w:r>
      <w:r w:rsidR="0020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B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815,91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что составляет </w:t>
      </w:r>
      <w:r w:rsidR="00B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69,21</w:t>
      </w:r>
      <w:r w:rsidR="00D0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Административных штрафов поступило </w:t>
      </w:r>
      <w:r w:rsidR="00B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82,71 тыс. рублей, что на 92,4%</w:t>
      </w:r>
      <w:r w:rsidR="009E0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6819" w:rsidRDefault="00484667" w:rsidP="00C743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Безвозмездные поступления от района поступили в бюджет поселения согласно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кассового плана в полном объеме. 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819"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33D40" w:rsidRPr="00533D40" w:rsidRDefault="00533D40" w:rsidP="00C743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Доходная часть</w:t>
      </w:r>
      <w:r w:rsidRPr="00533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бюджета за 1 </w:t>
      </w:r>
      <w:r w:rsidR="002022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полугодие </w:t>
      </w:r>
      <w:r w:rsidRPr="00533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</w:t>
      </w:r>
      <w:r w:rsidR="00BF11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533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основном пополнялся за счет дотации и субсидии на выплату стимулирующей части заработной платы работников отросли культуры. Бюджет поселения дотационный. </w:t>
      </w:r>
    </w:p>
    <w:p w:rsidR="00A36819" w:rsidRPr="00730FB8" w:rsidRDefault="00A4394A" w:rsidP="00C743A1">
      <w:pPr>
        <w:spacing w:before="100" w:beforeAutospacing="1" w:after="100" w:afterAutospacing="1" w:line="240" w:lineRule="auto"/>
        <w:ind w:left="7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A36819"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  РАСХОДНАЯ ЧАСТЬ БЮДЖЕТА</w:t>
      </w:r>
      <w:r w:rsidR="00A36819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1. Сведения об основных направлениях деятельности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Администрация МОСП «Иволгинское» </w:t>
      </w: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работало  по основным направлениям руководствуясь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статьей 14 ФЗ №131 –ФЗ «Об общих принципах  организации местного самоуправления в Российской Федерации», где на законодательной основе предусмотрены полномочия поселения.</w:t>
      </w:r>
    </w:p>
    <w:p w:rsidR="00A36819" w:rsidRPr="00730FB8" w:rsidRDefault="00A36819" w:rsidP="00C743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деятельности администрации сельского поселения являются: муниципальное управление, организация и материально-техническое обеспечение проведение муниципальных выборов главы администрации и депутатов сельского поселения,  текущий ремонт жилого фонда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первичные меры пожарной безопасности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 поселения, создание условий для организации досуга и обеспечение жителей поселения услугами организаций культуры, сохранение и использование объектов культурного наследия;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условий для развития на территории поселения физической культуры и массового спорта; организация сбора и вывоза ТБО; создание генплана; уличное освещение; благоустройство.</w:t>
      </w: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Сведения  о выполнении плана по сети, штатам и контингентам </w:t>
      </w:r>
      <w:proofErr w:type="gramStart"/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бюджетных</w:t>
      </w:r>
      <w:proofErr w:type="gramEnd"/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учреждения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20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полугодие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функционирует 5 подразделений и учреждений: администрация, Совет депутатов МОСП «Иволгинское»,  МКУ САХО", МБУ «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Халюта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МБУ «Культура и туризм». Количество штатных единиц по сельским домам культуры по состоянию на 01.0</w:t>
      </w:r>
      <w:r w:rsidR="0020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0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составляло   1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единиц, из них: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Директор МБУ «Культура и туризм» - 1 штатная единица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- СДК </w:t>
      </w: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Иволга – 2,0 штатных единиц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- СДК с. Каленово – 2,0 штатные единицы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- СДК с. Красноярово – 1,0 штатные единицы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- СДК с.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Тапхар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1,0 штатные единицы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- СК с. Колобки  - 1,0 штатные единицы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- СК с. Ключи – 1 штатная единица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штатных единиц по музею – 1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диница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администрации работает 8 человек, из них 7 муниципальных служащих, 1 глава.  В МКУ "САХО"  отделе - 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штатных единиц: водитель, техничка, 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аналитик 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сбору налогов,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секретарь делопроизводитель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бухгалтер, аналитик по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жкх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аналитик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похозяйственным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книгам. 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МБУ «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Халюта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штатных единиц: 1 руководитель,  1 тракторист, 1 водитель грузовой машины, 1 электрик и 2 штатные единицы технических работников,1 бухгалтер.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 технических работн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 по сельским домам культуры,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единицы старосты села.</w:t>
      </w:r>
    </w:p>
    <w:p w:rsidR="00A36819" w:rsidRPr="00730FB8" w:rsidRDefault="00A36819" w:rsidP="00C743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по муниципальному образованию сельское поселение «Иволгинское»   на 01.0</w:t>
      </w:r>
      <w:r w:rsidR="009E0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202</w:t>
      </w:r>
      <w:r w:rsidR="00B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штатных единиц: 5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6819" w:rsidRPr="00730FB8" w:rsidRDefault="00C743A1" w:rsidP="00C743A1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A36819"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A36819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A36819"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 расходной части бюджета. 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Расходная часть бюджета поселения исполнена в сумме  </w:t>
      </w:r>
      <w:r w:rsidR="009E0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6436,713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при годовом плане </w:t>
      </w:r>
      <w:r w:rsidR="009E0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9806,587</w:t>
      </w:r>
      <w:r w:rsidR="00A8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исполнение составляет </w:t>
      </w:r>
      <w:r w:rsidR="00B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55,14</w:t>
      </w:r>
      <w:r w:rsidR="002D384E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основном это текущие расходы. Расходы по ц</w:t>
      </w:r>
      <w:r w:rsidR="00A8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елевому финансированию 1 полугодие 202</w:t>
      </w:r>
      <w:r w:rsidR="00B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8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были выполнены по комфортной городской среде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втором квартале поступ</w:t>
      </w:r>
      <w:r w:rsidR="00A8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 финансирование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участие в конкурсе «Лучшее территориальное общественное самоуправление» в сумме </w:t>
      </w:r>
      <w:r w:rsidR="00397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E0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75,0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 Итоги конкурса изложены в распоряжении Правительства Республики Бурятия. </w:t>
      </w:r>
      <w:r w:rsidR="00A8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призеры конкурса пописали соглашение и получили на свои счета в кредитных учреждениях свои премиальные.</w:t>
      </w:r>
    </w:p>
    <w:p w:rsidR="00A4394A" w:rsidRPr="00730FB8" w:rsidRDefault="00A4394A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расходы составляют это заработная плата и начисления н</w:t>
      </w:r>
      <w:r w:rsidR="00C743A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заработную плату. Нарушений МРОТТ нет, заработная плата выплачивается вовремя.</w:t>
      </w:r>
    </w:p>
    <w:p w:rsidR="00533D40" w:rsidRDefault="00C743A1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1 </w:t>
      </w:r>
      <w:r w:rsidR="00A8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полугодии 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97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поселение приняли участие в районном конкурсе «Масленица» и «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Сагаалган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по всем селам проведены </w:t>
      </w:r>
      <w:r w:rsid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Масленица и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Сагаалган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8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 был проведен всеми учреждениями культуры в каждом селе. Но прежде была проведена большая работа по ремонту памятников, уточнению списков ВОВ, вдов ВОВ, тружеников тыла и детей войны. 8 мая 202</w:t>
      </w:r>
      <w:r w:rsidR="00397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8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прошел митинг в сквере Победы возле мемориала Детям войны.</w:t>
      </w:r>
      <w:r w:rsidR="00287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Большую работу работники культуры проводят в онлайн режиме. </w:t>
      </w:r>
    </w:p>
    <w:p w:rsidR="00220C26" w:rsidRDefault="00220C26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рамках первичных мер пожарной безопасности проведена опашка населенных пунктов сельского поселения сельских кладбищ, кроме того проведена противоклещевая обработка сельских кладбищ.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Ключи заново установлены рельсы, для оповещения населения в случаи возникновения чрезвычайной ситуации или пожара.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 Каленово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работник</w:t>
      </w:r>
      <w:r w:rsidR="001A4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проведена о</w:t>
      </w:r>
      <w:r w:rsidR="001A4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чистка минерализованной полосы, поднятия крон и установлена дополнительная система </w:t>
      </w:r>
      <w:proofErr w:type="spellStart"/>
      <w:r w:rsidR="001A4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звуко</w:t>
      </w:r>
      <w:proofErr w:type="spellEnd"/>
      <w:r w:rsidR="001A4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оповещения по адресу с. Каленово ул. Толстихина д. 189.</w:t>
      </w:r>
    </w:p>
    <w:p w:rsidR="003977B6" w:rsidRPr="00730FB8" w:rsidRDefault="003977B6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Проведены работы по инвентаризации сельских 10 кладбищ, нарисованы схемы расположения захоронений. </w:t>
      </w:r>
    </w:p>
    <w:p w:rsidR="00730FB8" w:rsidRDefault="00C743A1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тесном сотрудничестве с ООО «</w:t>
      </w:r>
      <w:proofErr w:type="spellStart"/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ЭкоАльянс</w:t>
      </w:r>
      <w:proofErr w:type="spellEnd"/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ведется работа по </w:t>
      </w:r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организации и сбору ТКО на территории сельского поселения. В течение 1 </w:t>
      </w:r>
      <w:r w:rsidR="00287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полугодия 2021</w:t>
      </w:r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представител</w:t>
      </w:r>
      <w:proofErr w:type="gramStart"/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ООО</w:t>
      </w:r>
      <w:proofErr w:type="gramEnd"/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ЭкоАльянса</w:t>
      </w:r>
      <w:proofErr w:type="spellEnd"/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по всем селам провели прием платежей и уточнение жителей и адресов.</w:t>
      </w:r>
      <w:r w:rsidR="00323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Весной проведены масштабные субботники по уборке прилегающей территории по всем селам. Ликвидирована свалка в с. Колобки. </w:t>
      </w:r>
      <w:r w:rsidR="00397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Проведены р</w:t>
      </w:r>
      <w:r w:rsidR="00323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емонт</w:t>
      </w:r>
      <w:r w:rsidR="00397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 детских</w:t>
      </w:r>
      <w:r w:rsidR="00323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площад</w:t>
      </w:r>
      <w:r w:rsidR="00397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323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397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397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="00397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 Иволгинск</w:t>
      </w:r>
      <w:r w:rsidR="00323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533D40" w:rsidRPr="00730FB8" w:rsidRDefault="00533D40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Земли бывшего ОПХ Иволгинское перешли в ведение сельского поселения,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чем проводиться предоставление земельных участков.</w:t>
      </w:r>
      <w:r w:rsidR="00287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Жителям села Каленово были предоставлены сенокосы,</w:t>
      </w:r>
      <w:r w:rsidR="00323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юридические лица, </w:t>
      </w:r>
      <w:r w:rsidR="00287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индивидуальным предпринимателям и </w:t>
      </w:r>
      <w:proofErr w:type="gramStart"/>
      <w:r w:rsidR="00287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крестьянско-фермерских</w:t>
      </w:r>
      <w:proofErr w:type="gramEnd"/>
      <w:r w:rsidR="00287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хозяйствам </w:t>
      </w:r>
      <w:r w:rsidR="00323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предоставлены в аренду </w:t>
      </w:r>
      <w:r w:rsidR="00287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земли</w:t>
      </w:r>
      <w:r w:rsidR="00323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осуществления сельскохозяйственной деятельности.</w:t>
      </w:r>
      <w:r w:rsidR="00287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30FB8" w:rsidRPr="00730FB8" w:rsidRDefault="00730FB8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налогооблагаемой базе ведется работа по составлению реестра земельных участков и объектов недвижимости. </w:t>
      </w:r>
      <w:r w:rsidR="00397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Ведется работа с</w:t>
      </w:r>
      <w:r w:rsidR="001A4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97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62</w:t>
      </w:r>
      <w:r w:rsidR="001A4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владельцами земельных участков, по поводу оформления прав собственности по выписке из </w:t>
      </w:r>
      <w:proofErr w:type="spellStart"/>
      <w:r w:rsidR="001A4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похозяйственных</w:t>
      </w:r>
      <w:proofErr w:type="spellEnd"/>
      <w:r w:rsidR="001A4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книг.</w:t>
      </w:r>
    </w:p>
    <w:p w:rsidR="00730FB8" w:rsidRPr="00730FB8" w:rsidRDefault="00730FB8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6819" w:rsidRPr="00730FB8" w:rsidRDefault="00730FB8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Составила </w:t>
      </w:r>
      <w:proofErr w:type="spellStart"/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Базаржапова</w:t>
      </w:r>
      <w:proofErr w:type="spellEnd"/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С.В.</w:t>
      </w:r>
      <w:r w:rsidR="00C743A1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sectPr w:rsidR="00A36819" w:rsidRPr="0073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19"/>
    <w:rsid w:val="00140CC9"/>
    <w:rsid w:val="001A4EB1"/>
    <w:rsid w:val="002022CF"/>
    <w:rsid w:val="00220C26"/>
    <w:rsid w:val="00287FA4"/>
    <w:rsid w:val="002D384E"/>
    <w:rsid w:val="00320323"/>
    <w:rsid w:val="003231E2"/>
    <w:rsid w:val="003619D9"/>
    <w:rsid w:val="003977B6"/>
    <w:rsid w:val="003C7011"/>
    <w:rsid w:val="003F6345"/>
    <w:rsid w:val="00406FED"/>
    <w:rsid w:val="00484667"/>
    <w:rsid w:val="00533D40"/>
    <w:rsid w:val="005C0C7D"/>
    <w:rsid w:val="00730FB8"/>
    <w:rsid w:val="008E22DB"/>
    <w:rsid w:val="009E0193"/>
    <w:rsid w:val="00A36819"/>
    <w:rsid w:val="00A4394A"/>
    <w:rsid w:val="00A8490C"/>
    <w:rsid w:val="00BF1103"/>
    <w:rsid w:val="00C743A1"/>
    <w:rsid w:val="00D04CCE"/>
    <w:rsid w:val="00D0636A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LudmilaV</cp:lastModifiedBy>
  <cp:revision>4</cp:revision>
  <cp:lastPrinted>2023-08-21T01:02:00Z</cp:lastPrinted>
  <dcterms:created xsi:type="dcterms:W3CDTF">2023-07-14T06:05:00Z</dcterms:created>
  <dcterms:modified xsi:type="dcterms:W3CDTF">2023-08-21T01:02:00Z</dcterms:modified>
</cp:coreProperties>
</file>