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E" w:rsidRPr="005C353E" w:rsidRDefault="005C353E" w:rsidP="005C3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3E" w:rsidRPr="005C353E" w:rsidRDefault="005C353E" w:rsidP="005C353E">
      <w:pPr>
        <w:jc w:val="center"/>
        <w:rPr>
          <w:sz w:val="28"/>
          <w:szCs w:val="28"/>
        </w:rPr>
      </w:pPr>
    </w:p>
    <w:p w:rsidR="005C353E" w:rsidRPr="005C353E" w:rsidRDefault="005C353E" w:rsidP="005C353E">
      <w:pPr>
        <w:jc w:val="center"/>
        <w:rPr>
          <w:b/>
          <w:sz w:val="28"/>
          <w:szCs w:val="28"/>
          <w:lang w:eastAsia="en-US"/>
        </w:rPr>
      </w:pPr>
      <w:r w:rsidRPr="005C353E">
        <w:rPr>
          <w:b/>
          <w:sz w:val="28"/>
          <w:szCs w:val="28"/>
          <w:lang w:eastAsia="en-US"/>
        </w:rPr>
        <w:t>АДМИНИСТРАЦИЯ</w:t>
      </w:r>
    </w:p>
    <w:p w:rsidR="005C353E" w:rsidRPr="005C353E" w:rsidRDefault="005C353E" w:rsidP="005C353E">
      <w:pPr>
        <w:jc w:val="center"/>
        <w:rPr>
          <w:b/>
          <w:bCs/>
          <w:sz w:val="28"/>
          <w:szCs w:val="28"/>
        </w:rPr>
      </w:pPr>
      <w:r w:rsidRPr="005C353E">
        <w:rPr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5C353E" w:rsidRPr="005C353E" w:rsidRDefault="005C353E" w:rsidP="005C353E">
      <w:pPr>
        <w:jc w:val="center"/>
        <w:rPr>
          <w:b/>
          <w:bCs/>
          <w:sz w:val="28"/>
          <w:szCs w:val="28"/>
        </w:rPr>
      </w:pPr>
    </w:p>
    <w:p w:rsidR="005C353E" w:rsidRPr="005C353E" w:rsidRDefault="005C353E" w:rsidP="005C353E">
      <w:pPr>
        <w:jc w:val="center"/>
        <w:rPr>
          <w:b/>
          <w:sz w:val="28"/>
          <w:szCs w:val="28"/>
          <w:lang w:eastAsia="en-US"/>
        </w:rPr>
      </w:pPr>
      <w:r w:rsidRPr="005C353E">
        <w:rPr>
          <w:b/>
          <w:sz w:val="28"/>
          <w:szCs w:val="28"/>
          <w:lang w:eastAsia="en-US"/>
        </w:rPr>
        <w:t>БУРЯАД РЕСПУБЛИКЫН ИВАЛГЫН АЙМАГАЙ</w:t>
      </w:r>
    </w:p>
    <w:p w:rsidR="005C353E" w:rsidRPr="005C353E" w:rsidRDefault="005C353E" w:rsidP="005C353E">
      <w:pPr>
        <w:jc w:val="center"/>
        <w:rPr>
          <w:b/>
          <w:sz w:val="28"/>
          <w:szCs w:val="28"/>
          <w:lang w:eastAsia="en-US"/>
        </w:rPr>
      </w:pPr>
      <w:r w:rsidRPr="005C353E">
        <w:rPr>
          <w:b/>
          <w:sz w:val="28"/>
          <w:szCs w:val="28"/>
          <w:lang w:eastAsia="en-US"/>
        </w:rPr>
        <w:t xml:space="preserve"> «ИВАЛГЫН» ХҮДӨӨГЭЙ ҺУУРИН ГАЗАРАЙ</w:t>
      </w:r>
    </w:p>
    <w:p w:rsidR="005C353E" w:rsidRPr="005C353E" w:rsidRDefault="005C353E" w:rsidP="005C353E">
      <w:pPr>
        <w:jc w:val="center"/>
        <w:rPr>
          <w:b/>
          <w:sz w:val="28"/>
          <w:szCs w:val="28"/>
          <w:lang w:eastAsia="en-US"/>
        </w:rPr>
      </w:pPr>
      <w:r w:rsidRPr="005C353E">
        <w:rPr>
          <w:b/>
          <w:sz w:val="28"/>
          <w:szCs w:val="28"/>
          <w:lang w:eastAsia="en-US"/>
        </w:rPr>
        <w:t xml:space="preserve"> МУНИЦИПАЛЬНА БАЙГУУЛАМЖА ЗАХИРГААН</w:t>
      </w:r>
    </w:p>
    <w:p w:rsidR="005C353E" w:rsidRPr="005C353E" w:rsidRDefault="005C353E" w:rsidP="005C353E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2385" t="35560" r="34290" b="311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9/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4ah6i3gAAAAgBAAAPAAAAZHJzL2Rvd25yZXYueG1sTI/BTsMwEETv&#10;SPyDtUhcqtaBliiEOBWq4MIBqS2HcnPjJYmI16ntNoGvZysOcNw3o9mZYjnaTpzQh9aRgptZAgKp&#10;cqalWsHb9nmagQhRk9GdI1TwhQGW5eVFoXPjBlrjaRNrwSEUcq2gibHPpQxVg1aHmeuRWPtw3urI&#10;p6+l8XrgcNvJ2yRJpdUt8YdG97hqsPrcHK0Csw7haTVm3/NX/3I47LLJ+7CdKHV9NT4+gIg4xj8z&#10;nOtzdSi5094dyQTRKVikc3YyT+9AsH6fLhjsf4EsC/l/QPkDAAD//wMAUEsBAi0AFAAGAAgAAAAh&#10;ALaDOJL+AAAA4QEAABMAAAAAAAAAAAAAAAAAAAAAAFtDb250ZW50X1R5cGVzXS54bWxQSwECLQAU&#10;AAYACAAAACEAOP0h/9YAAACUAQAACwAAAAAAAAAAAAAAAAAvAQAAX3JlbHMvLnJlbHNQSwECLQAU&#10;AAYACAAAACEAGdRvfx0CAAA6BAAADgAAAAAAAAAAAAAAAAAuAgAAZHJzL2Uyb0RvYy54bWxQSwEC&#10;LQAUAAYACAAAACEAOGoeot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5C353E" w:rsidRPr="005C353E" w:rsidRDefault="005C353E" w:rsidP="005C353E">
      <w:pPr>
        <w:keepNext/>
        <w:spacing w:before="240" w:after="60"/>
        <w:jc w:val="center"/>
        <w:outlineLvl w:val="0"/>
        <w:rPr>
          <w:rFonts w:ascii="Cambria" w:hAnsi="Cambria"/>
          <w:b/>
          <w:kern w:val="32"/>
          <w:sz w:val="32"/>
          <w:szCs w:val="32"/>
        </w:rPr>
      </w:pPr>
      <w:proofErr w:type="gramStart"/>
      <w:r w:rsidRPr="005C353E">
        <w:rPr>
          <w:rFonts w:ascii="Cambria" w:hAnsi="Cambria"/>
          <w:b/>
          <w:kern w:val="32"/>
          <w:sz w:val="32"/>
          <w:szCs w:val="32"/>
        </w:rPr>
        <w:t>П</w:t>
      </w:r>
      <w:proofErr w:type="gramEnd"/>
      <w:r w:rsidRPr="005C353E">
        <w:rPr>
          <w:rFonts w:ascii="Cambria" w:hAnsi="Cambria"/>
          <w:b/>
          <w:kern w:val="32"/>
          <w:sz w:val="32"/>
          <w:szCs w:val="32"/>
        </w:rPr>
        <w:t xml:space="preserve"> О С Т А Н О В Л Е Н И Е</w:t>
      </w:r>
    </w:p>
    <w:p w:rsidR="005C353E" w:rsidRPr="005C353E" w:rsidRDefault="005C353E" w:rsidP="005C353E">
      <w:pPr>
        <w:jc w:val="center"/>
        <w:rPr>
          <w:sz w:val="28"/>
          <w:szCs w:val="28"/>
        </w:rPr>
      </w:pPr>
    </w:p>
    <w:p w:rsidR="005C353E" w:rsidRPr="005C353E" w:rsidRDefault="005C353E" w:rsidP="005C353E">
      <w:pPr>
        <w:rPr>
          <w:sz w:val="28"/>
          <w:szCs w:val="28"/>
        </w:rPr>
      </w:pPr>
      <w:r w:rsidRPr="005C353E">
        <w:rPr>
          <w:sz w:val="28"/>
          <w:szCs w:val="28"/>
        </w:rPr>
        <w:t>« __ »_________ 20__ г.                                                                        № _______</w:t>
      </w:r>
    </w:p>
    <w:p w:rsidR="005C353E" w:rsidRPr="005C353E" w:rsidRDefault="005C353E" w:rsidP="005C353E">
      <w:pPr>
        <w:jc w:val="center"/>
        <w:rPr>
          <w:sz w:val="28"/>
          <w:szCs w:val="28"/>
        </w:rPr>
      </w:pPr>
      <w:proofErr w:type="spellStart"/>
      <w:r w:rsidRPr="005C353E">
        <w:rPr>
          <w:sz w:val="28"/>
          <w:szCs w:val="28"/>
        </w:rPr>
        <w:t>с</w:t>
      </w:r>
      <w:proofErr w:type="gramStart"/>
      <w:r w:rsidRPr="005C353E">
        <w:rPr>
          <w:sz w:val="28"/>
          <w:szCs w:val="28"/>
        </w:rPr>
        <w:t>.И</w:t>
      </w:r>
      <w:proofErr w:type="gramEnd"/>
      <w:r w:rsidRPr="005C353E">
        <w:rPr>
          <w:sz w:val="28"/>
          <w:szCs w:val="28"/>
        </w:rPr>
        <w:t>волгинск</w:t>
      </w:r>
      <w:proofErr w:type="spellEnd"/>
    </w:p>
    <w:p w:rsidR="00D4302B" w:rsidRPr="00D4302B" w:rsidRDefault="00D4302B" w:rsidP="00D4302B">
      <w:pPr>
        <w:jc w:val="center"/>
        <w:rPr>
          <w:sz w:val="28"/>
          <w:szCs w:val="28"/>
        </w:rPr>
      </w:pPr>
    </w:p>
    <w:p w:rsidR="00324D9C" w:rsidRPr="005C353E" w:rsidRDefault="00324D9C" w:rsidP="00324D9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C353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</w:t>
      </w:r>
      <w:r w:rsidRPr="005C353E">
        <w:rPr>
          <w:rFonts w:ascii="Times New Roman" w:hAnsi="Times New Roman" w:cs="Times New Roman"/>
          <w:b/>
          <w:sz w:val="24"/>
          <w:szCs w:val="24"/>
        </w:rPr>
        <w:t xml:space="preserve">разработки, реализации и оценки эффективности муниципальных программ </w:t>
      </w:r>
      <w:r w:rsidR="001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53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24D9C" w:rsidRPr="005C353E" w:rsidRDefault="00324D9C" w:rsidP="00324D9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«Иволгинское» </w:t>
      </w:r>
    </w:p>
    <w:p w:rsidR="00324D9C" w:rsidRPr="005C353E" w:rsidRDefault="00324D9C" w:rsidP="00324D9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b/>
          <w:sz w:val="24"/>
          <w:szCs w:val="24"/>
        </w:rPr>
        <w:tab/>
      </w:r>
      <w:r w:rsidRPr="005C353E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бюджетных ресурсов, реализации статьи 179 Бюджетного кодекса Российской Федерации, совершенствования программно-целевого обеспечения процессов управления Администрация муниципального образования сельское поселение «Иволгинское» постановляет: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4" w:tooltip="Ссылка на текущий документ" w:history="1">
        <w:r w:rsidRPr="005C353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C353E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сельское поселение «Иволгинское».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2. Заместителю главы администрации по экономике муниципального образования сельское поселение «Иволгинское» </w:t>
      </w:r>
      <w:proofErr w:type="spellStart"/>
      <w:r w:rsidRPr="005C353E">
        <w:rPr>
          <w:rFonts w:ascii="Times New Roman" w:hAnsi="Times New Roman" w:cs="Times New Roman"/>
          <w:sz w:val="24"/>
          <w:szCs w:val="24"/>
        </w:rPr>
        <w:t>Базаржаповой</w:t>
      </w:r>
      <w:proofErr w:type="spellEnd"/>
      <w:r w:rsidRPr="005C353E">
        <w:rPr>
          <w:rFonts w:ascii="Times New Roman" w:hAnsi="Times New Roman" w:cs="Times New Roman"/>
          <w:sz w:val="24"/>
          <w:szCs w:val="24"/>
        </w:rPr>
        <w:t xml:space="preserve"> С.В. в течение одного месяца со дня официального опубликования настоящего постановления подготовить перечень муниципальных программ муниципального образования сельское поселение «Иволгинское».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3. Заместителю главы администрации по экономике муниципального образования сельское поселение «Иволгинское» </w:t>
      </w:r>
      <w:proofErr w:type="spellStart"/>
      <w:r w:rsidRPr="005C353E">
        <w:rPr>
          <w:rFonts w:ascii="Times New Roman" w:hAnsi="Times New Roman" w:cs="Times New Roman"/>
          <w:sz w:val="24"/>
          <w:szCs w:val="24"/>
        </w:rPr>
        <w:t>Базаржаповой</w:t>
      </w:r>
      <w:proofErr w:type="spellEnd"/>
      <w:r w:rsidRPr="005C353E">
        <w:rPr>
          <w:rFonts w:ascii="Times New Roman" w:hAnsi="Times New Roman" w:cs="Times New Roman"/>
          <w:sz w:val="24"/>
          <w:szCs w:val="24"/>
        </w:rPr>
        <w:t xml:space="preserve"> С.В. разработать Порядок оценки эффективности муниципальных программ и ее критерии до 20 ноября 2013 года.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4. Органам местного самоуправления муниципального образования сельское поселение «Иволгинское» согласно утвержденному перечню муниципальных программ разработать муниципальные программы и представить их для утверждения в Администрацию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 xml:space="preserve">до </w:t>
      </w:r>
      <w:r w:rsidR="007253FD" w:rsidRPr="005C353E">
        <w:rPr>
          <w:rFonts w:ascii="Times New Roman" w:hAnsi="Times New Roman" w:cs="Times New Roman"/>
          <w:sz w:val="24"/>
          <w:szCs w:val="24"/>
        </w:rPr>
        <w:t>1 июля</w:t>
      </w:r>
      <w:r w:rsidRPr="005C353E">
        <w:rPr>
          <w:rFonts w:ascii="Times New Roman" w:hAnsi="Times New Roman" w:cs="Times New Roman"/>
          <w:sz w:val="24"/>
          <w:szCs w:val="24"/>
        </w:rPr>
        <w:t xml:space="preserve"> 20</w:t>
      </w:r>
      <w:r w:rsidR="00F92BBD" w:rsidRPr="005C353E">
        <w:rPr>
          <w:rFonts w:ascii="Times New Roman" w:hAnsi="Times New Roman" w:cs="Times New Roman"/>
          <w:sz w:val="24"/>
          <w:szCs w:val="24"/>
        </w:rPr>
        <w:t>1</w:t>
      </w:r>
      <w:r w:rsidR="007253FD" w:rsidRPr="005C353E">
        <w:rPr>
          <w:rFonts w:ascii="Times New Roman" w:hAnsi="Times New Roman" w:cs="Times New Roman"/>
          <w:sz w:val="24"/>
          <w:szCs w:val="24"/>
        </w:rPr>
        <w:t>4</w:t>
      </w:r>
      <w:r w:rsidRPr="005C35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jc w:val="both"/>
        <w:rPr>
          <w:b/>
          <w:bCs/>
        </w:rPr>
      </w:pPr>
      <w:r w:rsidRPr="005C353E">
        <w:rPr>
          <w:b/>
          <w:bCs/>
        </w:rPr>
        <w:t xml:space="preserve">Глава муниципального образования </w:t>
      </w:r>
    </w:p>
    <w:p w:rsidR="00324D9C" w:rsidRPr="005C353E" w:rsidRDefault="00324D9C" w:rsidP="00324D9C">
      <w:pPr>
        <w:jc w:val="both"/>
        <w:rPr>
          <w:b/>
          <w:bCs/>
        </w:rPr>
      </w:pPr>
      <w:r w:rsidRPr="005C353E">
        <w:rPr>
          <w:b/>
          <w:bCs/>
        </w:rPr>
        <w:t xml:space="preserve">сельское поселение «Иволгинское»                                 </w:t>
      </w:r>
      <w:r w:rsidR="001416F2">
        <w:rPr>
          <w:b/>
          <w:bCs/>
        </w:rPr>
        <w:t xml:space="preserve">                                 </w:t>
      </w:r>
      <w:r w:rsidRPr="005C353E">
        <w:rPr>
          <w:b/>
          <w:bCs/>
        </w:rPr>
        <w:t xml:space="preserve"> </w:t>
      </w:r>
      <w:proofErr w:type="spellStart"/>
      <w:r w:rsidR="005C353E" w:rsidRPr="005C353E">
        <w:rPr>
          <w:b/>
          <w:bCs/>
        </w:rPr>
        <w:t>А</w:t>
      </w:r>
      <w:r w:rsidRPr="005C353E">
        <w:rPr>
          <w:b/>
          <w:bCs/>
        </w:rPr>
        <w:t>.Ц.</w:t>
      </w:r>
      <w:r w:rsidR="005C353E" w:rsidRPr="005C353E">
        <w:rPr>
          <w:b/>
          <w:bCs/>
        </w:rPr>
        <w:t>Мункуев</w:t>
      </w:r>
      <w:proofErr w:type="spellEnd"/>
    </w:p>
    <w:p w:rsidR="001416F2" w:rsidRDefault="001416F2" w:rsidP="00324D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53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24D9C" w:rsidRPr="005C353E" w:rsidRDefault="00324D9C" w:rsidP="00324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4D9C" w:rsidRPr="005C353E" w:rsidRDefault="00324D9C" w:rsidP="00324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2BBD" w:rsidRPr="005C353E" w:rsidRDefault="00F92BBD" w:rsidP="00324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</w:p>
    <w:p w:rsidR="00324D9C" w:rsidRPr="005C353E" w:rsidRDefault="00324D9C" w:rsidP="00324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324D9C" w:rsidRPr="005C353E" w:rsidRDefault="00324D9C" w:rsidP="00324D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2BBD" w:rsidRPr="005C353E" w:rsidRDefault="00324D9C" w:rsidP="00324D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353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5C353E">
        <w:rPr>
          <w:rFonts w:ascii="Times New Roman" w:hAnsi="Times New Roman" w:cs="Times New Roman"/>
          <w:b/>
          <w:sz w:val="24"/>
          <w:szCs w:val="24"/>
        </w:rPr>
        <w:t xml:space="preserve">разработки, реализации и оценки эффективности муниципальных программ муниципального образования </w:t>
      </w:r>
    </w:p>
    <w:p w:rsidR="00324D9C" w:rsidRPr="005C353E" w:rsidRDefault="00F92BBD" w:rsidP="00324D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353E">
        <w:rPr>
          <w:rFonts w:ascii="Times New Roman" w:hAnsi="Times New Roman" w:cs="Times New Roman"/>
          <w:b/>
          <w:sz w:val="24"/>
          <w:szCs w:val="24"/>
        </w:rPr>
        <w:t>сельское поселение «Иволгинское»</w:t>
      </w:r>
    </w:p>
    <w:p w:rsidR="00324D9C" w:rsidRPr="005C353E" w:rsidRDefault="00324D9C" w:rsidP="00324D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реализации и оценки эффективности муниципальных программ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программы), а также </w:t>
      </w:r>
      <w:proofErr w:type="gramStart"/>
      <w:r w:rsidRPr="005C35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353E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2. Муниципальной программой является система мероприятий (взаимоувязанных по задачам, срокам осуществления и ресурсам), обеспечивающих в рамках реализации функций органов местного самоуправления достижение приоритетов и целей социально-экономического развития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3. Муниципальная программа может состоять из подпрограмм. Деление муниципальной программы на подпрограммы осуществляется исходя из масштабности и </w:t>
      </w:r>
      <w:proofErr w:type="gramStart"/>
      <w:r w:rsidRPr="005C353E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5C353E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4. Подпрограмма содержит основные мероприятия органов местного самоуправления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Подпрограммы направлены на решение конкретных задач в рамках муниципальной программы.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5. Разработка и реализация муниципальной программы осуществляется органом местного самоуправления муниципального образования, определенным Администрацией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>в качестве ответственного исполнителя муниципальной программы (далее – ответственный исполнитель), совместно с заинтересованными органами местного самоуправления муниципального образования – соисполнителями муниципальной программы (далее – соисполнители).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5.1. </w:t>
      </w:r>
      <w:r w:rsidR="00F92BBD" w:rsidRPr="005C353E">
        <w:rPr>
          <w:rFonts w:ascii="Times New Roman" w:hAnsi="Times New Roman" w:cs="Times New Roman"/>
          <w:sz w:val="24"/>
          <w:szCs w:val="24"/>
        </w:rPr>
        <w:t>Заместитель главы администрации по</w:t>
      </w:r>
      <w:r w:rsidRPr="005C353E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7253FD" w:rsidRPr="005C353E">
        <w:rPr>
          <w:rFonts w:ascii="Times New Roman" w:hAnsi="Times New Roman" w:cs="Times New Roman"/>
          <w:sz w:val="24"/>
          <w:szCs w:val="24"/>
        </w:rPr>
        <w:t>е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>представляет заключение о целесообразности разработки муниципальной программы.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5.2. В случае поступления предложений от общественных организаций о проведении общественных слушаний ответственный исполнитель муниципальной программы до ее утверждения Администрацией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>проводит общественные слушания по проекту муниципальной программы.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6. Муниципальные программы утверждаются постановлениями Администрации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II. Требования к содержанию муниципальной 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7. Муниципальные программы разрабатываются исходя из Программы социально-экономического развития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 xml:space="preserve">, решений Администрации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5C353E">
        <w:rPr>
          <w:rFonts w:ascii="Times New Roman" w:hAnsi="Times New Roman" w:cs="Times New Roman"/>
          <w:sz w:val="24"/>
          <w:szCs w:val="24"/>
        </w:rPr>
        <w:t>8. Муниципальная программа содержит: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lastRenderedPageBreak/>
        <w:t>а) паспорт муниципальной программы, оформленный согласно приложению к настоящему Порядку;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б) информацию, в том числе: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- характеристику текущего состояния, основные проблемы развития;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- приоритеты и цели муниципальной программы и планируемые основные индикаторы;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- прогноз и описание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- срок реализации муниципальной программы в целом, при необходимости - контрольные этапы и сроки их реализации с указанием промежуточных индикаторов;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- перечень основных мероприятий муниципальной программы с указанием сроков их реализации и ожидаемых результатов;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- основные меры правового регулирования муниципальной программы;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- перечень и краткое описание подпрограмм;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- перечень целевых индикаторов муниципальной программы с расшифровкой плановых значений по годам ее реализации, обоснованием состава и значений соответствующих целевых индикаторов и оценкой влияния внешних факторов и условий на их достижение;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в) ресурсное обеспечение муниципальной программы за счет средств местного бюджета, с расшифровкой по главным распорядителям средств, по основным мероприятиям подпрограмм, по годам реализации муниципальной программы;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г) ресурсное обеспечение муниципальной программы за счет всех источников финансирования и по годам реализации муниципальной программы;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д) описание мер регулирования и управления рисками с целью минимизации их влияния на достижение целей муниципальной программы.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9. Помимо информации, указанной в </w:t>
      </w:r>
      <w:hyperlink w:anchor="Par74" w:tooltip="Ссылка на текущий документ" w:history="1">
        <w:r w:rsidRPr="005C353E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5C353E">
        <w:rPr>
          <w:rFonts w:ascii="Times New Roman" w:hAnsi="Times New Roman" w:cs="Times New Roman"/>
          <w:sz w:val="24"/>
          <w:szCs w:val="24"/>
        </w:rPr>
        <w:t xml:space="preserve"> настоящего Порядка, муниципальная программа может содержать: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а) в случае оказания муниципальными учреждениями муниципальных услуг (работ) юридическим и (или) физическим лицам - прогноз объемов муниципальных услуг (работ). </w:t>
      </w:r>
      <w:proofErr w:type="gramStart"/>
      <w:r w:rsidRPr="005C353E">
        <w:rPr>
          <w:rFonts w:ascii="Times New Roman" w:hAnsi="Times New Roman" w:cs="Times New Roman"/>
          <w:sz w:val="24"/>
          <w:szCs w:val="24"/>
        </w:rPr>
        <w:t>По мере необходимости ответственный исполнитель муниципальной программы уточняет плановые значения объемов муниципальных услуг (работ) по состоянию на конец отчетного года;</w:t>
      </w:r>
      <w:proofErr w:type="gramEnd"/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б) в случае использования налоговых, таможенных, тарифных,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в) в случае участия в разработке и реализации муниципальной программы органов местного самоуправления поселений - информацию о расходах органов местного самоуправления поселений, а также перечень реализуемых ими мероприятий;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г) в случае участия в реализации муниципальной программы государственных корпораций, акционерных обществ с государственным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10. В случае если на реализацию мероприятий муниципальной программы предусмотрено выделение средств из республиканского бюджета (субсидии), необходимо указать объемы бюджетных ассигнований </w:t>
      </w:r>
      <w:proofErr w:type="spellStart"/>
      <w:r w:rsidRPr="005C353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C353E">
        <w:rPr>
          <w:rFonts w:ascii="Times New Roman" w:hAnsi="Times New Roman" w:cs="Times New Roman"/>
          <w:sz w:val="24"/>
          <w:szCs w:val="24"/>
        </w:rPr>
        <w:t xml:space="preserve">В случае если муниципальная программа (подпрограмма) предусматривает выделение иных межбюджетных трансфертов из местного бюджета муниципального района бюджетам поселений, входящих в состав муниципального района, необходимо в </w:t>
      </w:r>
      <w:r w:rsidRPr="005C353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программе (подпрограмме) указать информацию об участии муниципальных образований поселений в реализации муниципальной программы (подпрограммы) в соответствии с утвержденными муниципальными правовыми актами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53E">
        <w:rPr>
          <w:rFonts w:ascii="Times New Roman" w:hAnsi="Times New Roman" w:cs="Times New Roman"/>
          <w:sz w:val="24"/>
          <w:szCs w:val="24"/>
        </w:rPr>
        <w:t xml:space="preserve"> Условия предоставления и методика расчета иных межбюджетных трансфертов предусматриваются в муниципальной программе (подпрограмме).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12.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а) критерии экономической эффективности, учитывающие оценку вклада муниципальной программы в экономическое развитие района в целом, оценку влияния ожидаемых результатов муниципальной программы на различные сферы экономики района.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III. Основание и этапы разработки муниципальной 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13. Разработка муниципальных программ осуществляется на основании перечня муниципальных программ, утвержденного Администрацией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</w:t>
      </w:r>
      <w:r w:rsidR="00E30461" w:rsidRPr="005C353E">
        <w:rPr>
          <w:rFonts w:ascii="Times New Roman" w:hAnsi="Times New Roman" w:cs="Times New Roman"/>
          <w:sz w:val="24"/>
          <w:szCs w:val="24"/>
        </w:rPr>
        <w:t>заместителем главы администрация по</w:t>
      </w:r>
      <w:r w:rsidRPr="005C353E">
        <w:rPr>
          <w:rFonts w:ascii="Times New Roman" w:hAnsi="Times New Roman" w:cs="Times New Roman"/>
          <w:sz w:val="24"/>
          <w:szCs w:val="24"/>
        </w:rPr>
        <w:t xml:space="preserve"> экономики муниципального образования </w:t>
      </w:r>
      <w:r w:rsidR="00F92BBD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 xml:space="preserve"> на основании предложений органов местного самоуправления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муниципальных программ производится по решению Администрации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 xml:space="preserve"> до 1 июня финансового года на основании предложений органов местного самоуправления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14. Перечень муниципальных программ содержит: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а) наименование муниципальных программ;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б) наименование ответственных исполнителей и соисполнителей муниципальных программ и подпрограмм;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в) основные направления реализации муниципальных программ.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15. Разработка проекта муниципальной программы производится ответственным исполнителем совместно с соисполнителями в соответствии с требованиями установленными настоящим Порядком.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Муниципальная программа на стадии разработки должна быть согласована со всеми заинтересованными органами местного самоуправления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16. Проект муниципальной программы вносится на рассмотрение в </w:t>
      </w:r>
      <w:r w:rsidR="00E30461" w:rsidRPr="005C353E">
        <w:rPr>
          <w:rFonts w:ascii="Times New Roman" w:hAnsi="Times New Roman" w:cs="Times New Roman"/>
          <w:sz w:val="24"/>
          <w:szCs w:val="24"/>
        </w:rPr>
        <w:t>администрацию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 xml:space="preserve"> после согласования со всеми заинтересованными органами местного самоуправления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Состав материалов, представляемых с проектом муниципальной программы, определяется </w:t>
      </w:r>
      <w:r w:rsidR="00E30461" w:rsidRPr="005C353E">
        <w:rPr>
          <w:rFonts w:ascii="Times New Roman" w:hAnsi="Times New Roman" w:cs="Times New Roman"/>
          <w:sz w:val="24"/>
          <w:szCs w:val="24"/>
        </w:rPr>
        <w:t>заместителем главы администрации по</w:t>
      </w:r>
      <w:r w:rsidRPr="005C353E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E30461" w:rsidRPr="005C353E">
        <w:rPr>
          <w:rFonts w:ascii="Times New Roman" w:hAnsi="Times New Roman" w:cs="Times New Roman"/>
          <w:sz w:val="24"/>
          <w:szCs w:val="24"/>
        </w:rPr>
        <w:t>е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lastRenderedPageBreak/>
        <w:t>IV. Финансовое обеспечение реализации муниципальных программ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17. 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утверждается решением о местном бюджете на очередной финансовый год и плановый период.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18. Внесение изменений в муниципальные программы является основанием для подготовки проекта решения о внесении изменений в местный бюджет муниципального образования.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19.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порядком составления проекта местного бюджета и планирования бюджетных ассигнований.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20. Финансовое обеспечение реализации муниципальных программ в рамках </w:t>
      </w:r>
      <w:proofErr w:type="spellStart"/>
      <w:r w:rsidRPr="005C353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C353E">
        <w:rPr>
          <w:rFonts w:ascii="Times New Roman" w:hAnsi="Times New Roman" w:cs="Times New Roman"/>
          <w:sz w:val="24"/>
          <w:szCs w:val="24"/>
        </w:rPr>
        <w:t xml:space="preserve"> может осуществляться за счет привлекаемых средств республиканского бюджета и внебюджетных источников в установленном порядке.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Финансовое обеспечение строительства, реконструкции и модернизации объектов капитального строительства, реализуемых в рамках муниципальных программ, осуществляется за счет бюджетных ассигнований в рамках муниципальных программ.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V. Управление и контроль реализации муниципальной 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21. Реализация муниципальной программы осуществляется в соответствии с планом реализации муниципальной программы (далее - план реализации), утвержденным ответственным исполнителем муниципальной программы, содержащим перечень мероприятий муниципальной программы, с указанием сроков их выполнения, бюджетных ассигнований из местного бюджета, а также информации о расходах из других источников.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План реализации разрабатывается совместно с соисполнителями.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План реализации утверждается Администрацией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22. </w:t>
      </w:r>
      <w:r w:rsidR="00E30461" w:rsidRPr="005C353E">
        <w:rPr>
          <w:rFonts w:ascii="Times New Roman" w:hAnsi="Times New Roman" w:cs="Times New Roman"/>
          <w:sz w:val="24"/>
          <w:szCs w:val="24"/>
        </w:rPr>
        <w:t>Заместитель главы администрации по экономике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 xml:space="preserve">в срок до 1 марта года, следующего </w:t>
      </w:r>
      <w:proofErr w:type="gramStart"/>
      <w:r w:rsidRPr="005C35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53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C353E">
        <w:rPr>
          <w:rFonts w:ascii="Times New Roman" w:hAnsi="Times New Roman" w:cs="Times New Roman"/>
          <w:sz w:val="24"/>
          <w:szCs w:val="24"/>
        </w:rPr>
        <w:t xml:space="preserve">, представляет </w:t>
      </w:r>
      <w:r w:rsidR="00E30461" w:rsidRPr="005C353E">
        <w:rPr>
          <w:rFonts w:ascii="Times New Roman" w:hAnsi="Times New Roman" w:cs="Times New Roman"/>
          <w:sz w:val="24"/>
          <w:szCs w:val="24"/>
        </w:rPr>
        <w:t>главе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30461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>информацию о кассовых расходах местного бюджета на реализацию муниципальных программ.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5C353E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апреля года, следующего за отчетным, и направляется </w:t>
      </w:r>
      <w:r w:rsidR="001A24DB" w:rsidRPr="005C353E">
        <w:rPr>
          <w:rFonts w:ascii="Times New Roman" w:hAnsi="Times New Roman" w:cs="Times New Roman"/>
          <w:sz w:val="24"/>
          <w:szCs w:val="24"/>
        </w:rPr>
        <w:t>Главе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E54E2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 xml:space="preserve">и на рассмотрение в Администрацию муниципального образования </w:t>
      </w:r>
      <w:r w:rsidR="001A24DB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24. Годовой отчет содержит: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б) перечень мероприятий, выполненных и не выполненных (с указанием причин) в установленные сроки;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муниципальной программы;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г) данные об использовании бюджетных ассигнований и иных средств на выполнение мероприятий;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д) информацию о внесенных ответственным исполнителем изменениях в муниципальную программу;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е) иную информацию, установленную </w:t>
      </w:r>
      <w:r w:rsidR="001A24DB" w:rsidRPr="005C353E">
        <w:rPr>
          <w:rFonts w:ascii="Times New Roman" w:hAnsi="Times New Roman" w:cs="Times New Roman"/>
          <w:sz w:val="24"/>
          <w:szCs w:val="24"/>
        </w:rPr>
        <w:t>администрацией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A24DB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lastRenderedPageBreak/>
        <w:t xml:space="preserve">25. Форма годового отчета утверждается </w:t>
      </w:r>
      <w:r w:rsidR="001A24DB" w:rsidRPr="005C353E">
        <w:rPr>
          <w:rFonts w:ascii="Times New Roman" w:hAnsi="Times New Roman" w:cs="Times New Roman"/>
          <w:sz w:val="24"/>
          <w:szCs w:val="24"/>
        </w:rPr>
        <w:t>администрацией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A24DB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26. Годовой отчет о ходе реализации и оценке эффективности муниципальной программы рассматривается на заседании Администрации муниципального образования </w:t>
      </w:r>
      <w:r w:rsidR="001A24DB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27. По результатам оценки эффективности муниципальной программы Администрацией муниципального образования </w:t>
      </w:r>
      <w:r w:rsidR="001A24DB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>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целом, начиная с очередного финансового года.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28. Годовой отчет подлежит размещению на официальном сайте ответственного исполнителя в сети Интернет.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VI. Полномочия органов местного самоуправления при разработке и реализации муниципальных программ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29. Ответственный исполнитель: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а) обеспечивает разработку муниципальной программы, ее согласование и внесение в установленном порядке для рассмотрения и утверждения в Администрацию муниципального образования </w:t>
      </w:r>
      <w:r w:rsidR="001A24DB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б)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муниципальной программы, а также конечных результатов ее реализации;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в) запрашивает у соисполнителей информацию, необходимую для подготовки ответов по запросам </w:t>
      </w:r>
      <w:r w:rsidR="001A24DB" w:rsidRPr="005C353E">
        <w:rPr>
          <w:rFonts w:ascii="Times New Roman" w:hAnsi="Times New Roman" w:cs="Times New Roman"/>
          <w:sz w:val="24"/>
          <w:szCs w:val="24"/>
        </w:rPr>
        <w:t>заместителя главы администрации по</w:t>
      </w:r>
      <w:r w:rsidRPr="005C353E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1A24DB" w:rsidRPr="005C353E">
        <w:rPr>
          <w:rFonts w:ascii="Times New Roman" w:hAnsi="Times New Roman" w:cs="Times New Roman"/>
          <w:sz w:val="24"/>
          <w:szCs w:val="24"/>
        </w:rPr>
        <w:t>е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A24DB" w:rsidRPr="005C353E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</w:t>
      </w:r>
      <w:r w:rsidRPr="005C353E">
        <w:rPr>
          <w:rFonts w:ascii="Times New Roman" w:hAnsi="Times New Roman" w:cs="Times New Roman"/>
          <w:sz w:val="24"/>
          <w:szCs w:val="24"/>
        </w:rPr>
        <w:t>и заинтересованных органов местного самоуправления;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г) проводит оценку эффективности мероприятий, осуществляемых соисполнителем;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д)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е) рекомендует соисполнителям осуществить разработку отдельных мероприятий и планов;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ж) подготавливает годовой отчет и представляет его в </w:t>
      </w:r>
      <w:r w:rsidR="001A24DB" w:rsidRPr="005C353E">
        <w:rPr>
          <w:rFonts w:ascii="Times New Roman" w:hAnsi="Times New Roman" w:cs="Times New Roman"/>
          <w:sz w:val="24"/>
          <w:szCs w:val="24"/>
        </w:rPr>
        <w:t>администрацию</w:t>
      </w:r>
      <w:r w:rsidRPr="005C3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A24DB"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  <w:r w:rsidRPr="005C353E">
        <w:rPr>
          <w:rFonts w:ascii="Times New Roman" w:hAnsi="Times New Roman" w:cs="Times New Roman"/>
          <w:sz w:val="24"/>
          <w:szCs w:val="24"/>
        </w:rPr>
        <w:t>.</w:t>
      </w:r>
    </w:p>
    <w:p w:rsidR="00324D9C" w:rsidRPr="005C353E" w:rsidRDefault="00324D9C" w:rsidP="00324D9C">
      <w:pPr>
        <w:pStyle w:val="ConsPlusNormal"/>
        <w:tabs>
          <w:tab w:val="left" w:pos="68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30. Соисполнители: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а)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б) представляют в установленный срок по запросу ответственного исполнителя всю необходимую информацию, в том числе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в) представляют ответственному исполнителю копии актов, подтверждающих сдачу и прием в эксплуатацию введенных объектов,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rPr>
          <w:rFonts w:eastAsiaTheme="minorEastAsia"/>
          <w:u w:val="single"/>
        </w:rPr>
      </w:pPr>
      <w:r w:rsidRPr="005C353E">
        <w:rPr>
          <w:u w:val="single"/>
        </w:rPr>
        <w:br w:type="page"/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Приложение</w:t>
      </w:r>
    </w:p>
    <w:p w:rsidR="00324D9C" w:rsidRPr="005C353E" w:rsidRDefault="00324D9C" w:rsidP="00324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к Порядку разработки, реализации</w:t>
      </w:r>
    </w:p>
    <w:p w:rsidR="00324D9C" w:rsidRPr="005C353E" w:rsidRDefault="00324D9C" w:rsidP="00324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324D9C" w:rsidRPr="005C353E" w:rsidRDefault="00324D9C" w:rsidP="00324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24D9C" w:rsidRPr="005C353E" w:rsidRDefault="00324D9C" w:rsidP="00324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24D9C" w:rsidRPr="005C353E" w:rsidRDefault="001A24DB" w:rsidP="001A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</w:p>
    <w:p w:rsidR="00324D9C" w:rsidRPr="005C353E" w:rsidRDefault="00324D9C" w:rsidP="00324D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5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A24DB" w:rsidRPr="005C353E" w:rsidRDefault="00324D9C" w:rsidP="001A2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3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</w:p>
    <w:p w:rsidR="00324D9C" w:rsidRPr="005C353E" w:rsidRDefault="001A24DB" w:rsidP="001A2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3E">
        <w:rPr>
          <w:rFonts w:ascii="Times New Roman" w:hAnsi="Times New Roman" w:cs="Times New Roman"/>
          <w:b/>
          <w:sz w:val="24"/>
          <w:szCs w:val="24"/>
        </w:rPr>
        <w:t>сельское поселение «Иволгинское»</w:t>
      </w:r>
    </w:p>
    <w:p w:rsidR="005C353E" w:rsidRDefault="005C353E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Соисполнители 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Подпрограммы 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Программно-целевые инструменты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Цели 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Целевые индикаторы (показатели)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Этапы и сроки реализации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Объемы бюджетных ассигнований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</w:p>
    <w:p w:rsidR="00324D9C" w:rsidRPr="005C353E" w:rsidRDefault="00324D9C" w:rsidP="0032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3E">
        <w:rPr>
          <w:rFonts w:ascii="Times New Roman" w:hAnsi="Times New Roman" w:cs="Times New Roman"/>
          <w:sz w:val="24"/>
          <w:szCs w:val="24"/>
        </w:rPr>
        <w:t>программы</w:t>
      </w: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D9C" w:rsidRPr="005C353E" w:rsidRDefault="00324D9C" w:rsidP="00324D9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D9C" w:rsidRPr="005C353E" w:rsidRDefault="00324D9C" w:rsidP="00324D9C">
      <w:pPr>
        <w:jc w:val="both"/>
        <w:rPr>
          <w:b/>
          <w:bCs/>
        </w:rPr>
      </w:pPr>
    </w:p>
    <w:p w:rsidR="002E24A6" w:rsidRPr="005C353E" w:rsidRDefault="002E24A6"/>
    <w:sectPr w:rsidR="002E24A6" w:rsidRPr="005C353E" w:rsidSect="00324D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4A3"/>
    <w:multiLevelType w:val="hybridMultilevel"/>
    <w:tmpl w:val="6246B2EA"/>
    <w:lvl w:ilvl="0" w:tplc="5010C85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C"/>
    <w:rsid w:val="000055D2"/>
    <w:rsid w:val="00010524"/>
    <w:rsid w:val="00017E18"/>
    <w:rsid w:val="00062710"/>
    <w:rsid w:val="000A475C"/>
    <w:rsid w:val="000B7911"/>
    <w:rsid w:val="000F387A"/>
    <w:rsid w:val="000F7504"/>
    <w:rsid w:val="00104FC0"/>
    <w:rsid w:val="00105524"/>
    <w:rsid w:val="0012395F"/>
    <w:rsid w:val="00137D50"/>
    <w:rsid w:val="001416F2"/>
    <w:rsid w:val="00171289"/>
    <w:rsid w:val="0019747F"/>
    <w:rsid w:val="001A24DB"/>
    <w:rsid w:val="001A3A78"/>
    <w:rsid w:val="001C6CAF"/>
    <w:rsid w:val="001D78B3"/>
    <w:rsid w:val="00200793"/>
    <w:rsid w:val="00202FD4"/>
    <w:rsid w:val="002459BD"/>
    <w:rsid w:val="0025282B"/>
    <w:rsid w:val="00264811"/>
    <w:rsid w:val="002667BF"/>
    <w:rsid w:val="00291776"/>
    <w:rsid w:val="002B0132"/>
    <w:rsid w:val="002E24A6"/>
    <w:rsid w:val="002E6049"/>
    <w:rsid w:val="003066A4"/>
    <w:rsid w:val="00310F95"/>
    <w:rsid w:val="00324D9C"/>
    <w:rsid w:val="003762B7"/>
    <w:rsid w:val="003B2BF1"/>
    <w:rsid w:val="004021E1"/>
    <w:rsid w:val="00403F9C"/>
    <w:rsid w:val="00430CAF"/>
    <w:rsid w:val="004333CC"/>
    <w:rsid w:val="00495005"/>
    <w:rsid w:val="004C6EDA"/>
    <w:rsid w:val="004E10B1"/>
    <w:rsid w:val="0050216E"/>
    <w:rsid w:val="0056375D"/>
    <w:rsid w:val="00587484"/>
    <w:rsid w:val="005C0CC3"/>
    <w:rsid w:val="005C353E"/>
    <w:rsid w:val="005E09B1"/>
    <w:rsid w:val="005E555D"/>
    <w:rsid w:val="005F5511"/>
    <w:rsid w:val="005F7CA1"/>
    <w:rsid w:val="00601971"/>
    <w:rsid w:val="006104BD"/>
    <w:rsid w:val="00653F26"/>
    <w:rsid w:val="006774C1"/>
    <w:rsid w:val="00692CA9"/>
    <w:rsid w:val="007253FD"/>
    <w:rsid w:val="007370E9"/>
    <w:rsid w:val="00742587"/>
    <w:rsid w:val="00755FC1"/>
    <w:rsid w:val="00772EB9"/>
    <w:rsid w:val="0079296B"/>
    <w:rsid w:val="00796E68"/>
    <w:rsid w:val="007C49CE"/>
    <w:rsid w:val="007C6C98"/>
    <w:rsid w:val="00831DE6"/>
    <w:rsid w:val="00844E12"/>
    <w:rsid w:val="00853C47"/>
    <w:rsid w:val="008677A2"/>
    <w:rsid w:val="008B3462"/>
    <w:rsid w:val="008B5311"/>
    <w:rsid w:val="00901B8B"/>
    <w:rsid w:val="00917B41"/>
    <w:rsid w:val="0096570D"/>
    <w:rsid w:val="0097671D"/>
    <w:rsid w:val="00A45585"/>
    <w:rsid w:val="00A470E6"/>
    <w:rsid w:val="00A55E5D"/>
    <w:rsid w:val="00A755B1"/>
    <w:rsid w:val="00A76A26"/>
    <w:rsid w:val="00A825F7"/>
    <w:rsid w:val="00AD539B"/>
    <w:rsid w:val="00AE0EF1"/>
    <w:rsid w:val="00B263EF"/>
    <w:rsid w:val="00B438C9"/>
    <w:rsid w:val="00B47C8A"/>
    <w:rsid w:val="00B50668"/>
    <w:rsid w:val="00BA69C2"/>
    <w:rsid w:val="00BB4AF5"/>
    <w:rsid w:val="00BE54E2"/>
    <w:rsid w:val="00C05316"/>
    <w:rsid w:val="00C1379C"/>
    <w:rsid w:val="00C3035D"/>
    <w:rsid w:val="00C7641D"/>
    <w:rsid w:val="00C979B8"/>
    <w:rsid w:val="00CA2162"/>
    <w:rsid w:val="00CB52ED"/>
    <w:rsid w:val="00CE1B1B"/>
    <w:rsid w:val="00CE7067"/>
    <w:rsid w:val="00CF19B4"/>
    <w:rsid w:val="00CF37FF"/>
    <w:rsid w:val="00D17231"/>
    <w:rsid w:val="00D4302B"/>
    <w:rsid w:val="00D52553"/>
    <w:rsid w:val="00DF2D30"/>
    <w:rsid w:val="00E30461"/>
    <w:rsid w:val="00E7667A"/>
    <w:rsid w:val="00E80841"/>
    <w:rsid w:val="00E81B13"/>
    <w:rsid w:val="00EA383F"/>
    <w:rsid w:val="00EB0848"/>
    <w:rsid w:val="00EE1268"/>
    <w:rsid w:val="00EF25AD"/>
    <w:rsid w:val="00EF597B"/>
    <w:rsid w:val="00F724AC"/>
    <w:rsid w:val="00F737FC"/>
    <w:rsid w:val="00F917F1"/>
    <w:rsid w:val="00F92BBD"/>
    <w:rsid w:val="00FA02F4"/>
    <w:rsid w:val="00FB7E53"/>
    <w:rsid w:val="00FF0552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02B"/>
    <w:pPr>
      <w:keepNext/>
      <w:spacing w:line="360" w:lineRule="auto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4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4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4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302B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caption"/>
    <w:basedOn w:val="a"/>
    <w:next w:val="a"/>
    <w:uiPriority w:val="99"/>
    <w:qFormat/>
    <w:rsid w:val="00D4302B"/>
    <w:pPr>
      <w:spacing w:line="360" w:lineRule="auto"/>
      <w:jc w:val="center"/>
    </w:pPr>
  </w:style>
  <w:style w:type="paragraph" w:customStyle="1" w:styleId="a6">
    <w:name w:val="Знак Знак Знак Знак"/>
    <w:basedOn w:val="a"/>
    <w:uiPriority w:val="99"/>
    <w:rsid w:val="00D430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02B"/>
    <w:pPr>
      <w:keepNext/>
      <w:spacing w:line="360" w:lineRule="auto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4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4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4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302B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caption"/>
    <w:basedOn w:val="a"/>
    <w:next w:val="a"/>
    <w:uiPriority w:val="99"/>
    <w:qFormat/>
    <w:rsid w:val="00D4302B"/>
    <w:pPr>
      <w:spacing w:line="360" w:lineRule="auto"/>
      <w:jc w:val="center"/>
    </w:pPr>
  </w:style>
  <w:style w:type="paragraph" w:customStyle="1" w:styleId="a6">
    <w:name w:val="Знак Знак Знак Знак"/>
    <w:basedOn w:val="a"/>
    <w:uiPriority w:val="99"/>
    <w:rsid w:val="00D430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LudmilaV</cp:lastModifiedBy>
  <cp:revision>3</cp:revision>
  <cp:lastPrinted>2020-03-23T08:10:00Z</cp:lastPrinted>
  <dcterms:created xsi:type="dcterms:W3CDTF">2020-03-23T08:09:00Z</dcterms:created>
  <dcterms:modified xsi:type="dcterms:W3CDTF">2020-03-23T08:10:00Z</dcterms:modified>
</cp:coreProperties>
</file>