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86" w:type="dxa"/>
        <w:tblLook w:val="04A0" w:firstRow="1" w:lastRow="0" w:firstColumn="1" w:lastColumn="0" w:noHBand="0" w:noVBand="1"/>
      </w:tblPr>
      <w:tblGrid>
        <w:gridCol w:w="667"/>
        <w:gridCol w:w="2594"/>
        <w:gridCol w:w="4110"/>
        <w:gridCol w:w="1915"/>
      </w:tblGrid>
      <w:tr w:rsidR="00E81483" w:rsidRPr="00E81483" w:rsidTr="00E8148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Приложение 4</w:t>
            </w:r>
          </w:p>
        </w:tc>
      </w:tr>
      <w:tr w:rsidR="00E81483" w:rsidRPr="00E81483" w:rsidTr="00AA40F9">
        <w:trPr>
          <w:trHeight w:val="300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к Решению Совета депутатов</w:t>
            </w:r>
          </w:p>
        </w:tc>
      </w:tr>
      <w:tr w:rsidR="00E81483" w:rsidRPr="00E81483" w:rsidTr="002269DE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МО сельское поселение «Иволгинское»</w:t>
            </w:r>
          </w:p>
        </w:tc>
      </w:tr>
      <w:tr w:rsidR="00E81483" w:rsidRPr="00E81483" w:rsidTr="001B03A5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9217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"О бюджет</w:t>
            </w:r>
            <w:r w:rsidR="009217A8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</w:t>
            </w:r>
          </w:p>
        </w:tc>
      </w:tr>
      <w:tr w:rsidR="00E81483" w:rsidRPr="00E81483" w:rsidTr="00BC7926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сельское поселение   «Иволгинское»  на 2018 год»</w:t>
            </w:r>
          </w:p>
        </w:tc>
      </w:tr>
      <w:tr w:rsidR="00E81483" w:rsidRPr="00E81483" w:rsidTr="00334513">
        <w:trPr>
          <w:trHeight w:val="300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от __</w:t>
            </w:r>
            <w:proofErr w:type="gramStart"/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_._</w:t>
            </w:r>
            <w:proofErr w:type="gramEnd"/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__. 2017 года № ____</w:t>
            </w:r>
          </w:p>
        </w:tc>
      </w:tr>
      <w:tr w:rsidR="00E81483" w:rsidRPr="00E81483" w:rsidTr="00E81483">
        <w:trPr>
          <w:trHeight w:val="300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81483" w:rsidRPr="00E81483" w:rsidTr="00E81483">
        <w:trPr>
          <w:trHeight w:val="322"/>
        </w:trPr>
        <w:tc>
          <w:tcPr>
            <w:tcW w:w="9286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Налоговые и неналоговые доходы местного бюджета на 2018 год</w:t>
            </w:r>
          </w:p>
        </w:tc>
      </w:tr>
      <w:tr w:rsidR="00E81483" w:rsidRPr="00E81483" w:rsidTr="00E81483">
        <w:trPr>
          <w:trHeight w:val="585"/>
        </w:trPr>
        <w:tc>
          <w:tcPr>
            <w:tcW w:w="9286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81483" w:rsidRPr="00E81483" w:rsidTr="00E81483">
        <w:trPr>
          <w:trHeight w:val="255"/>
        </w:trPr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E81483" w:rsidRPr="00E81483" w:rsidTr="00E81483">
        <w:trPr>
          <w:trHeight w:val="4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ГАД</w:t>
            </w:r>
          </w:p>
        </w:tc>
        <w:tc>
          <w:tcPr>
            <w:tcW w:w="2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E81483" w:rsidRPr="00E81483" w:rsidTr="00E81483">
        <w:trPr>
          <w:trHeight w:val="64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НАЛОГОВЫЕ И НЕНАЛОГОВЫЕ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8510,87200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1 01 00000 00 0000 000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НАЛОГИ НА ПРИБЫЛЬ,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1763,675</w:t>
            </w:r>
          </w:p>
        </w:tc>
      </w:tr>
      <w:tr w:rsidR="00E81483" w:rsidRPr="00E81483" w:rsidTr="00E8148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1 01 02000 01 0000 110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1763,675</w:t>
            </w:r>
          </w:p>
        </w:tc>
      </w:tr>
      <w:tr w:rsidR="00E81483" w:rsidRPr="00E81483" w:rsidTr="00E81483">
        <w:trPr>
          <w:trHeight w:val="73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1 03 02170 01 0000 000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Доходов от акцизов на</w:t>
            </w:r>
            <w:bookmarkStart w:id="0" w:name="_GoBack"/>
            <w:bookmarkEnd w:id="0"/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товары, производимые на территории Российской Федерации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37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1 03 02170 01 0000 110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уплаты акцизов на нефтепродукты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49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1 05 00000 00 0000 000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НАЛОГИ НА СОВОКУПНЫЙ ДОХОД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116,266</w:t>
            </w:r>
          </w:p>
        </w:tc>
      </w:tr>
      <w:tr w:rsidR="00E81483" w:rsidRPr="00E81483" w:rsidTr="00E81483">
        <w:trPr>
          <w:trHeight w:val="40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1 05 03000 01 0000 110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Единый сельскохозяйственный налог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116,266</w:t>
            </w:r>
          </w:p>
        </w:tc>
      </w:tr>
      <w:tr w:rsidR="00E81483" w:rsidRPr="00E81483" w:rsidTr="00E81483">
        <w:trPr>
          <w:trHeight w:val="3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НАЛОГИ НА ИМУЩЕСТВО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6577,794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1 06 01030 10 0000 110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расположенных в границах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429,184</w:t>
            </w:r>
          </w:p>
        </w:tc>
      </w:tr>
      <w:tr w:rsidR="00E81483" w:rsidRPr="00E81483" w:rsidTr="00E81483">
        <w:trPr>
          <w:trHeight w:val="193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1 06 06033 10 1000 110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1381,402</w:t>
            </w:r>
          </w:p>
        </w:tc>
      </w:tr>
      <w:tr w:rsidR="00E81483" w:rsidRPr="00E81483" w:rsidTr="00E81483">
        <w:trPr>
          <w:trHeight w:val="193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1 06 06043 10 1000 110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4767,208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1 08 00000 00 0000 000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1 08 04020 01 0000 110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1 08 07175 01 0000 110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1 09 00000 00 0000 000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182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1 09 04053 10 0000 110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Земельный налог (по обязательствам, возникшим до 1 января 2006 года), мобилизуемый на территориях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6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1 00 00000 00 0000 000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НЕНАЛОГОВЫЕ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53,137</w:t>
            </w:r>
          </w:p>
        </w:tc>
      </w:tr>
      <w:tr w:rsidR="00E81483" w:rsidRPr="00E81483" w:rsidTr="00E81483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000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53,1370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1 11 05013 10 0000 120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1 11 05025 10 0000 120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1 11 05035 10 0000 120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24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1 11 08050 10 0000 120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Средства, получаемые от передачи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53,137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1 11 09045 10 0000 120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0,0000</w:t>
            </w:r>
          </w:p>
        </w:tc>
      </w:tr>
      <w:tr w:rsidR="00E81483" w:rsidRPr="00E81483" w:rsidTr="00E81483">
        <w:trPr>
          <w:trHeight w:val="85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1 13 00000 00 0000 000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1 13 01995 10 0000 130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доходы  от оказания платных услуг  (работ) получателями средств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1 13 02065 10 0000 130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1 13 02995 10 0000 130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доходы  от  компенсации затрат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855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1 14 00000 00 0000 000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21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1 14 02052 10 0000 410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24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1 14 02053 10 0000 410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 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1 14 03050 10 0000 410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Средства  от распоряжения и 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1 14 03050 10 0000 440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Средства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907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1 14 06013 10 0000 430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57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000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1 16 00000 00 0000 000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ШТРАФЫ, САНКЦИИ, ВОЗМЕЩЕНИЕ УЩЕРБА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1 16 21050 10 0000 140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Денежные взыскания (штрафы) и иные суммы, взыскиваемые с лиц, виновных в совершении преступлений и возмещение ущерба имуществу, зачисляемые в бюджет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12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1 16 23052 10 0000 140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15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1 16 33050 10 0000 140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 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 для нужд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9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1 16 90050 10 0000 140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 xml:space="preserve"> Прочие поступления от денежных взысканий (штрафов) и иных сумм в возмещение ущерба, зачисляемые в бюджеты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E81483" w:rsidRPr="00E81483" w:rsidTr="00E81483">
        <w:trPr>
          <w:trHeight w:val="3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1 17 00000 00 0000 000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1 17 01050 10 0000 180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Невыясненные поступления, зачисляемые в бюджеты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81483" w:rsidRPr="00E81483" w:rsidTr="00E81483">
        <w:trPr>
          <w:trHeight w:val="600"/>
        </w:trPr>
        <w:tc>
          <w:tcPr>
            <w:tcW w:w="6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911</w:t>
            </w:r>
          </w:p>
        </w:tc>
        <w:tc>
          <w:tcPr>
            <w:tcW w:w="2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1 17 05050 10 0000 180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81483" w:rsidRPr="00E81483" w:rsidRDefault="00E81483" w:rsidP="00E8148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lang w:eastAsia="ru-RU"/>
              </w:rPr>
              <w:t>Прочие неналоговые доходы бюджетов поселений</w:t>
            </w:r>
          </w:p>
        </w:tc>
        <w:tc>
          <w:tcPr>
            <w:tcW w:w="1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483" w:rsidRPr="00E81483" w:rsidRDefault="00E81483" w:rsidP="00E81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148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A355D2" w:rsidRDefault="009217A8"/>
    <w:sectPr w:rsidR="00A35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483"/>
    <w:rsid w:val="008E22DB"/>
    <w:rsid w:val="009217A8"/>
    <w:rsid w:val="00E81483"/>
    <w:rsid w:val="00FA1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064CC"/>
  <w15:chartTrackingRefBased/>
  <w15:docId w15:val="{AA385E98-51AC-4964-9CA0-C36D6CA93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1002</Words>
  <Characters>5717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2017-12-25T01:23:00Z</dcterms:created>
  <dcterms:modified xsi:type="dcterms:W3CDTF">2017-12-25T01:41:00Z</dcterms:modified>
</cp:coreProperties>
</file>